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6CD5" w14:textId="07FF4115" w:rsidR="001567F3" w:rsidRPr="00653504" w:rsidRDefault="00653504" w:rsidP="00653504">
      <w:pPr>
        <w:pStyle w:val="Titel"/>
        <w:rPr>
          <w:sz w:val="40"/>
          <w:szCs w:val="40"/>
        </w:rPr>
      </w:pPr>
      <w:r w:rsidRPr="00653504">
        <w:rPr>
          <w:sz w:val="40"/>
          <w:szCs w:val="40"/>
        </w:rPr>
        <w:t>H</w:t>
      </w:r>
      <w:r w:rsidR="00987B50" w:rsidRPr="00653504">
        <w:rPr>
          <w:sz w:val="40"/>
          <w:szCs w:val="40"/>
        </w:rPr>
        <w:t>øringssvar</w:t>
      </w:r>
      <w:r w:rsidRPr="00653504">
        <w:rPr>
          <w:sz w:val="40"/>
          <w:szCs w:val="40"/>
        </w:rPr>
        <w:t xml:space="preserve"> til </w:t>
      </w:r>
      <w:r w:rsidRPr="00653504">
        <w:rPr>
          <w:sz w:val="40"/>
          <w:szCs w:val="40"/>
        </w:rPr>
        <w:t>Kalundborg Kommuneplan 2025-2036</w:t>
      </w:r>
    </w:p>
    <w:p w14:paraId="76450F8E" w14:textId="651D7781" w:rsidR="00987B50" w:rsidRPr="00653504" w:rsidRDefault="00987B50">
      <w:pPr>
        <w:rPr>
          <w:sz w:val="22"/>
          <w:szCs w:val="22"/>
        </w:rPr>
      </w:pPr>
      <w:r w:rsidRPr="00653504">
        <w:rPr>
          <w:sz w:val="22"/>
          <w:szCs w:val="22"/>
        </w:rPr>
        <w:t xml:space="preserve">Vi har med stor interesse læst Kalundborg Kommunes Kommuneplan 2025-2036, og vi synes at de konkrete planer for at sætte handlinger bag visionen om bæredygtig udvikling af vores område er meget spændende. </w:t>
      </w:r>
      <w:r w:rsidR="00E26B1E">
        <w:rPr>
          <w:sz w:val="22"/>
          <w:szCs w:val="22"/>
        </w:rPr>
        <w:t>I a</w:t>
      </w:r>
      <w:r w:rsidRPr="00653504">
        <w:rPr>
          <w:sz w:val="22"/>
          <w:szCs w:val="22"/>
        </w:rPr>
        <w:t>fsnittet ”</w:t>
      </w:r>
      <w:r w:rsidR="00E26B1E">
        <w:rPr>
          <w:sz w:val="22"/>
          <w:szCs w:val="22"/>
        </w:rPr>
        <w:t>By og Landskab</w:t>
      </w:r>
      <w:r w:rsidRPr="00653504">
        <w:rPr>
          <w:sz w:val="22"/>
          <w:szCs w:val="22"/>
        </w:rPr>
        <w:t xml:space="preserve">” </w:t>
      </w:r>
      <w:r w:rsidR="00E26B1E">
        <w:rPr>
          <w:sz w:val="22"/>
          <w:szCs w:val="22"/>
        </w:rPr>
        <w:t>udtrykker Kommunalbestyrelsen</w:t>
      </w:r>
      <w:r w:rsidRPr="00653504">
        <w:rPr>
          <w:sz w:val="22"/>
          <w:szCs w:val="22"/>
        </w:rPr>
        <w:t xml:space="preserve"> en af flere målsætninger: </w:t>
      </w:r>
    </w:p>
    <w:p w14:paraId="18886047" w14:textId="72282A07" w:rsidR="00E26B1E" w:rsidRPr="00E26B1E" w:rsidRDefault="00BE19C3" w:rsidP="00E26B1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653504">
        <w:rPr>
          <w:sz w:val="22"/>
          <w:szCs w:val="22"/>
        </w:rPr>
        <w:t>”</w:t>
      </w:r>
      <w:r w:rsidR="00E26B1E" w:rsidRPr="00E26B1E">
        <w:rPr>
          <w:sz w:val="22"/>
          <w:szCs w:val="22"/>
        </w:rPr>
        <w:t>skabe mulighed for udvikling af nye attraktioner og aktivitetstilbud i kommunen, under hensyntagen til natur- og landskabsværdier samt naboer</w:t>
      </w:r>
    </w:p>
    <w:p w14:paraId="2471CDCE" w14:textId="2294A08A" w:rsidR="00987B50" w:rsidRPr="00653504" w:rsidRDefault="00987B50" w:rsidP="00987B50">
      <w:pPr>
        <w:rPr>
          <w:sz w:val="22"/>
          <w:szCs w:val="22"/>
        </w:rPr>
      </w:pPr>
      <w:r w:rsidRPr="00653504">
        <w:rPr>
          <w:sz w:val="22"/>
          <w:szCs w:val="22"/>
        </w:rPr>
        <w:t>Vi vil foreslå</w:t>
      </w:r>
      <w:r w:rsidR="00BE19C3" w:rsidRPr="00653504">
        <w:rPr>
          <w:sz w:val="22"/>
          <w:szCs w:val="22"/>
        </w:rPr>
        <w:t>,</w:t>
      </w:r>
      <w:r w:rsidRPr="00653504">
        <w:rPr>
          <w:sz w:val="22"/>
          <w:szCs w:val="22"/>
        </w:rPr>
        <w:t xml:space="preserve"> at der udarbejde</w:t>
      </w:r>
      <w:r w:rsidR="0042468F">
        <w:rPr>
          <w:sz w:val="22"/>
          <w:szCs w:val="22"/>
        </w:rPr>
        <w:t>s</w:t>
      </w:r>
      <w:r w:rsidRPr="00653504">
        <w:rPr>
          <w:sz w:val="22"/>
          <w:szCs w:val="22"/>
        </w:rPr>
        <w:t xml:space="preserve"> en </w:t>
      </w:r>
      <w:r w:rsidR="0042468F">
        <w:rPr>
          <w:sz w:val="22"/>
          <w:szCs w:val="22"/>
        </w:rPr>
        <w:t xml:space="preserve">kortlægning med tilhørende </w:t>
      </w:r>
      <w:r w:rsidRPr="00653504">
        <w:rPr>
          <w:sz w:val="22"/>
          <w:szCs w:val="22"/>
        </w:rPr>
        <w:t xml:space="preserve">helhedsplan for </w:t>
      </w:r>
      <w:r w:rsidR="0042468F">
        <w:rPr>
          <w:sz w:val="22"/>
          <w:szCs w:val="22"/>
        </w:rPr>
        <w:t>fritidsanlæg</w:t>
      </w:r>
      <w:r w:rsidRPr="00653504">
        <w:rPr>
          <w:sz w:val="22"/>
          <w:szCs w:val="22"/>
        </w:rPr>
        <w:t xml:space="preserve"> i Kalundborg Kommune. </w:t>
      </w:r>
      <w:r w:rsidR="0042468F">
        <w:rPr>
          <w:sz w:val="22"/>
          <w:szCs w:val="22"/>
        </w:rPr>
        <w:t xml:space="preserve">Kortlægningen </w:t>
      </w:r>
      <w:r w:rsidRPr="00653504">
        <w:rPr>
          <w:sz w:val="22"/>
          <w:szCs w:val="22"/>
        </w:rPr>
        <w:t>skal give et overblik over eksisterende tilbud</w:t>
      </w:r>
      <w:r w:rsidR="004F449D" w:rsidRPr="00653504">
        <w:rPr>
          <w:sz w:val="22"/>
          <w:szCs w:val="22"/>
        </w:rPr>
        <w:t xml:space="preserve"> bl.a. i forhold til trafik, naturressourcer, stisystemer, målgrupper og frivillige kræfter. </w:t>
      </w:r>
      <w:r w:rsidR="0042468F">
        <w:rPr>
          <w:sz w:val="22"/>
          <w:szCs w:val="22"/>
        </w:rPr>
        <w:t>H</w:t>
      </w:r>
      <w:r w:rsidR="004F449D" w:rsidRPr="00653504">
        <w:rPr>
          <w:sz w:val="22"/>
          <w:szCs w:val="22"/>
        </w:rPr>
        <w:t>elhedsplan</w:t>
      </w:r>
      <w:r w:rsidR="0042468F">
        <w:rPr>
          <w:sz w:val="22"/>
          <w:szCs w:val="22"/>
        </w:rPr>
        <w:t>en</w:t>
      </w:r>
      <w:r w:rsidR="004F449D" w:rsidRPr="00653504">
        <w:rPr>
          <w:sz w:val="22"/>
          <w:szCs w:val="22"/>
        </w:rPr>
        <w:t xml:space="preserve"> skal pege på udviklingspotentialer og synergier på tværs af kommunen, fx styrkelse af særlige miljøer inden for vandsport eller gymnastik. Til inspirat</w:t>
      </w:r>
      <w:r w:rsidR="0063490F" w:rsidRPr="00653504">
        <w:rPr>
          <w:sz w:val="22"/>
          <w:szCs w:val="22"/>
        </w:rPr>
        <w:t xml:space="preserve">ion vil vi </w:t>
      </w:r>
      <w:r w:rsidR="00E26B1E">
        <w:rPr>
          <w:sz w:val="22"/>
          <w:szCs w:val="22"/>
        </w:rPr>
        <w:t xml:space="preserve">dels </w:t>
      </w:r>
      <w:r w:rsidR="0063490F" w:rsidRPr="00653504">
        <w:rPr>
          <w:sz w:val="22"/>
          <w:szCs w:val="22"/>
        </w:rPr>
        <w:t>pege på</w:t>
      </w:r>
      <w:r w:rsidR="00E26B1E">
        <w:rPr>
          <w:sz w:val="22"/>
          <w:szCs w:val="22"/>
        </w:rPr>
        <w:t xml:space="preserve"> kommunes egen kortlægning af landsbyer og sommerhusområder, </w:t>
      </w:r>
      <w:r w:rsidR="0042468F">
        <w:rPr>
          <w:sz w:val="22"/>
          <w:szCs w:val="22"/>
        </w:rPr>
        <w:t>dels</w:t>
      </w:r>
      <w:r w:rsidR="0063490F" w:rsidRPr="00653504">
        <w:rPr>
          <w:sz w:val="22"/>
          <w:szCs w:val="22"/>
        </w:rPr>
        <w:t xml:space="preserve"> </w:t>
      </w:r>
      <w:hyperlink r:id="rId7" w:history="1">
        <w:r w:rsidR="0063490F" w:rsidRPr="00653504">
          <w:rPr>
            <w:rStyle w:val="Hyperlink"/>
            <w:sz w:val="22"/>
            <w:szCs w:val="22"/>
          </w:rPr>
          <w:t>Hvidov</w:t>
        </w:r>
        <w:r w:rsidR="0063490F" w:rsidRPr="00653504">
          <w:rPr>
            <w:rStyle w:val="Hyperlink"/>
            <w:sz w:val="22"/>
            <w:szCs w:val="22"/>
          </w:rPr>
          <w:t>r</w:t>
        </w:r>
        <w:r w:rsidR="0063490F" w:rsidRPr="00653504">
          <w:rPr>
            <w:rStyle w:val="Hyperlink"/>
            <w:sz w:val="22"/>
            <w:szCs w:val="22"/>
          </w:rPr>
          <w:t xml:space="preserve">e Kommunes </w:t>
        </w:r>
        <w:r w:rsidR="00EB36D4" w:rsidRPr="00653504">
          <w:rPr>
            <w:rStyle w:val="Hyperlink"/>
            <w:sz w:val="22"/>
            <w:szCs w:val="22"/>
          </w:rPr>
          <w:t>helhedsplan</w:t>
        </w:r>
      </w:hyperlink>
      <w:r w:rsidR="00EB36D4" w:rsidRPr="00653504">
        <w:rPr>
          <w:sz w:val="22"/>
          <w:szCs w:val="22"/>
        </w:rPr>
        <w:t>.</w:t>
      </w:r>
    </w:p>
    <w:p w14:paraId="25953E93" w14:textId="194B939E" w:rsidR="004F449D" w:rsidRPr="00653504" w:rsidRDefault="004F449D" w:rsidP="00987B50">
      <w:pPr>
        <w:rPr>
          <w:sz w:val="22"/>
          <w:szCs w:val="22"/>
        </w:rPr>
      </w:pPr>
      <w:r w:rsidRPr="00653504">
        <w:rPr>
          <w:sz w:val="22"/>
          <w:szCs w:val="22"/>
        </w:rPr>
        <w:t>Vi vil også forslå at der nedsættes et organ, hvor idrætsaktører på tværs af kommunen kan mødes og drøfte samarbejde, et</w:t>
      </w:r>
      <w:r w:rsidR="00BE19C3" w:rsidRPr="00653504">
        <w:rPr>
          <w:sz w:val="22"/>
          <w:szCs w:val="22"/>
        </w:rPr>
        <w:t xml:space="preserve"> </w:t>
      </w:r>
      <w:r w:rsidR="00EB36D4" w:rsidRPr="00653504">
        <w:rPr>
          <w:sz w:val="22"/>
          <w:szCs w:val="22"/>
        </w:rPr>
        <w:t>F</w:t>
      </w:r>
      <w:r w:rsidR="00BE19C3" w:rsidRPr="00653504">
        <w:rPr>
          <w:sz w:val="22"/>
          <w:szCs w:val="22"/>
        </w:rPr>
        <w:t>ælles</w:t>
      </w:r>
      <w:r w:rsidRPr="00653504">
        <w:rPr>
          <w:sz w:val="22"/>
          <w:szCs w:val="22"/>
        </w:rPr>
        <w:t xml:space="preserve"> Idrætssamvirke. </w:t>
      </w:r>
    </w:p>
    <w:p w14:paraId="3CC8CCB2" w14:textId="367E7086" w:rsidR="00BA1DF9" w:rsidRPr="00653504" w:rsidRDefault="0063490F" w:rsidP="00987B50">
      <w:pPr>
        <w:rPr>
          <w:sz w:val="22"/>
          <w:szCs w:val="22"/>
        </w:rPr>
      </w:pPr>
      <w:r w:rsidRPr="00653504">
        <w:rPr>
          <w:sz w:val="22"/>
          <w:szCs w:val="22"/>
        </w:rPr>
        <w:t xml:space="preserve">I Kalundborg Kommunes Udviklingsstrategi tales der om ”at løfte idræts- og fritidslivet”. Vi mener at en helhedsorienteret tilgang er en absolut nødvendighed, hvis man vil understøtte de gode sundhedsintentioner, som beskrives </w:t>
      </w:r>
      <w:proofErr w:type="spellStart"/>
      <w:r w:rsidRPr="00653504">
        <w:rPr>
          <w:sz w:val="22"/>
          <w:szCs w:val="22"/>
        </w:rPr>
        <w:t>i”Fremtidens</w:t>
      </w:r>
      <w:proofErr w:type="spellEnd"/>
      <w:r w:rsidRPr="00653504">
        <w:rPr>
          <w:sz w:val="22"/>
          <w:szCs w:val="22"/>
        </w:rPr>
        <w:t xml:space="preserve"> Velfærd”. </w:t>
      </w:r>
      <w:r w:rsidR="00BA1DF9" w:rsidRPr="00653504">
        <w:rPr>
          <w:sz w:val="22"/>
          <w:szCs w:val="22"/>
        </w:rPr>
        <w:t>E</w:t>
      </w:r>
      <w:r w:rsidR="003A1643" w:rsidRPr="00653504">
        <w:rPr>
          <w:sz w:val="22"/>
          <w:szCs w:val="22"/>
        </w:rPr>
        <w:t xml:space="preserve">n helhedsplan </w:t>
      </w:r>
      <w:r w:rsidR="00BA1DF9" w:rsidRPr="00653504">
        <w:rPr>
          <w:sz w:val="22"/>
          <w:szCs w:val="22"/>
        </w:rPr>
        <w:t xml:space="preserve">vil </w:t>
      </w:r>
    </w:p>
    <w:p w14:paraId="6A8B2012" w14:textId="04E89027" w:rsidR="00BA1DF9" w:rsidRPr="00653504" w:rsidRDefault="00DB72EC" w:rsidP="00BA1DF9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653504">
        <w:rPr>
          <w:sz w:val="22"/>
          <w:szCs w:val="22"/>
        </w:rPr>
        <w:t>forhindre</w:t>
      </w:r>
      <w:r w:rsidR="00BA1DF9" w:rsidRPr="00653504">
        <w:rPr>
          <w:sz w:val="22"/>
          <w:szCs w:val="22"/>
        </w:rPr>
        <w:t xml:space="preserve"> at</w:t>
      </w:r>
      <w:r w:rsidR="003A1643" w:rsidRPr="00653504">
        <w:rPr>
          <w:sz w:val="22"/>
          <w:szCs w:val="22"/>
        </w:rPr>
        <w:t xml:space="preserve"> </w:t>
      </w:r>
      <w:r w:rsidR="003A1643" w:rsidRPr="00653504">
        <w:rPr>
          <w:sz w:val="22"/>
          <w:szCs w:val="22"/>
        </w:rPr>
        <w:t xml:space="preserve">kommunens </w:t>
      </w:r>
      <w:r w:rsidR="003A1643" w:rsidRPr="00653504">
        <w:rPr>
          <w:sz w:val="22"/>
          <w:szCs w:val="22"/>
        </w:rPr>
        <w:t>foreninger</w:t>
      </w:r>
      <w:r w:rsidR="003A1643" w:rsidRPr="00653504">
        <w:rPr>
          <w:sz w:val="22"/>
          <w:szCs w:val="22"/>
        </w:rPr>
        <w:t xml:space="preserve"> havne</w:t>
      </w:r>
      <w:r w:rsidR="00BA1DF9" w:rsidRPr="00653504">
        <w:rPr>
          <w:sz w:val="22"/>
          <w:szCs w:val="22"/>
        </w:rPr>
        <w:t>r</w:t>
      </w:r>
      <w:r w:rsidR="003A1643" w:rsidRPr="00653504">
        <w:rPr>
          <w:sz w:val="22"/>
          <w:szCs w:val="22"/>
        </w:rPr>
        <w:t xml:space="preserve"> i en</w:t>
      </w:r>
      <w:r w:rsidR="003A1643" w:rsidRPr="00653504">
        <w:rPr>
          <w:sz w:val="22"/>
          <w:szCs w:val="22"/>
        </w:rPr>
        <w:t xml:space="preserve"> ”alle mod alle” kamp om ressourcer til renovering af nedslidte faciliteter</w:t>
      </w:r>
    </w:p>
    <w:p w14:paraId="2FA38CA6" w14:textId="054325AB" w:rsidR="00B16878" w:rsidRDefault="00DB72EC" w:rsidP="00BA1DF9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653504">
        <w:rPr>
          <w:sz w:val="22"/>
          <w:szCs w:val="22"/>
        </w:rPr>
        <w:t xml:space="preserve">prioritere </w:t>
      </w:r>
      <w:r w:rsidR="00BA1DF9" w:rsidRPr="00653504">
        <w:rPr>
          <w:sz w:val="22"/>
          <w:szCs w:val="22"/>
        </w:rPr>
        <w:t>kommunale ressourcer</w:t>
      </w:r>
      <w:r w:rsidRPr="00653504">
        <w:rPr>
          <w:sz w:val="22"/>
          <w:szCs w:val="22"/>
        </w:rPr>
        <w:t xml:space="preserve"> på </w:t>
      </w:r>
      <w:r w:rsidR="00BA1DF9" w:rsidRPr="00653504">
        <w:rPr>
          <w:sz w:val="22"/>
          <w:szCs w:val="22"/>
        </w:rPr>
        <w:t xml:space="preserve">”kloge kvadratmeter”, hvor flere funktioner samtænkes </w:t>
      </w:r>
    </w:p>
    <w:p w14:paraId="7825B3B5" w14:textId="2FD1FF0A" w:rsidR="00BA1DF9" w:rsidRPr="00653504" w:rsidRDefault="00B16878" w:rsidP="00BA1DF9">
      <w:pPr>
        <w:pStyle w:val="Listeafsni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indtænke</w:t>
      </w:r>
      <w:r w:rsidR="00BA1DF9" w:rsidRPr="00653504">
        <w:rPr>
          <w:sz w:val="22"/>
          <w:szCs w:val="22"/>
        </w:rPr>
        <w:t xml:space="preserve"> </w:t>
      </w:r>
      <w:r w:rsidR="0042468F">
        <w:rPr>
          <w:sz w:val="22"/>
          <w:szCs w:val="22"/>
        </w:rPr>
        <w:t xml:space="preserve">kommunale </w:t>
      </w:r>
      <w:r w:rsidR="00BA1DF9" w:rsidRPr="00653504">
        <w:rPr>
          <w:sz w:val="22"/>
          <w:szCs w:val="22"/>
        </w:rPr>
        <w:t xml:space="preserve">drifts- og vedligeholdelsesudgifter </w:t>
      </w:r>
    </w:p>
    <w:p w14:paraId="6719B5C8" w14:textId="68EEDB6A" w:rsidR="0063490F" w:rsidRPr="00653504" w:rsidRDefault="00DB72EC" w:rsidP="00BA1DF9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653504">
        <w:rPr>
          <w:sz w:val="22"/>
          <w:szCs w:val="22"/>
        </w:rPr>
        <w:t>fordele</w:t>
      </w:r>
      <w:r w:rsidR="00BA1DF9" w:rsidRPr="00653504">
        <w:rPr>
          <w:sz w:val="22"/>
          <w:szCs w:val="22"/>
        </w:rPr>
        <w:t xml:space="preserve"> kommunale ressourcer retfærdigt på hele geografien</w:t>
      </w:r>
    </w:p>
    <w:p w14:paraId="5AEA4D23" w14:textId="317FDD2D" w:rsidR="00DB72EC" w:rsidRPr="00653504" w:rsidRDefault="00DB72EC" w:rsidP="00DB72EC">
      <w:pPr>
        <w:rPr>
          <w:sz w:val="22"/>
          <w:szCs w:val="22"/>
        </w:rPr>
      </w:pPr>
      <w:r w:rsidRPr="00653504">
        <w:rPr>
          <w:sz w:val="22"/>
          <w:szCs w:val="22"/>
        </w:rPr>
        <w:t>En helhedsplan</w:t>
      </w:r>
      <w:r w:rsidR="00E26B1E">
        <w:rPr>
          <w:sz w:val="22"/>
          <w:szCs w:val="22"/>
        </w:rPr>
        <w:t xml:space="preserve"> </w:t>
      </w:r>
      <w:r w:rsidRPr="00653504">
        <w:rPr>
          <w:sz w:val="22"/>
          <w:szCs w:val="22"/>
        </w:rPr>
        <w:t xml:space="preserve">vil understøtte en bæredygtig udvikling af fritids- og kulturtilbud, så flere borgere har mulighed for at bevæge sig og deltage i aktive fællesskaber i deres lokalområde. </w:t>
      </w:r>
    </w:p>
    <w:p w14:paraId="6621BA41" w14:textId="658FD44F" w:rsidR="003A1643" w:rsidRPr="00653504" w:rsidRDefault="00BE19C3" w:rsidP="00987B50">
      <w:pPr>
        <w:rPr>
          <w:sz w:val="22"/>
          <w:szCs w:val="22"/>
        </w:rPr>
      </w:pPr>
      <w:r w:rsidRPr="00653504">
        <w:rPr>
          <w:sz w:val="22"/>
          <w:szCs w:val="22"/>
        </w:rPr>
        <w:t xml:space="preserve">Baggrund: Mange idrætsanlæg i Kalundborg Kommune er af ældre dato, og understøtter ikke nødvendigvis nutidige brugeres behov for bevægelse og fællesskab. Derfor har flere </w:t>
      </w:r>
      <w:r w:rsidR="00EB36D4" w:rsidRPr="00653504">
        <w:rPr>
          <w:sz w:val="22"/>
          <w:szCs w:val="22"/>
        </w:rPr>
        <w:t>idræts</w:t>
      </w:r>
      <w:r w:rsidRPr="00653504">
        <w:rPr>
          <w:sz w:val="22"/>
          <w:szCs w:val="22"/>
        </w:rPr>
        <w:t xml:space="preserve">foreninger på nuværende tidspunkt taget initiativ til udarbejdelse af fornyelsesprojekter </w:t>
      </w:r>
      <w:r w:rsidR="009F5FB5">
        <w:rPr>
          <w:sz w:val="22"/>
          <w:szCs w:val="22"/>
        </w:rPr>
        <w:t>af deres idrætsanlæg</w:t>
      </w:r>
      <w:r w:rsidRPr="00653504">
        <w:rPr>
          <w:sz w:val="22"/>
          <w:szCs w:val="22"/>
        </w:rPr>
        <w:t xml:space="preserve">. Disse projekter tager udgangspunkt i foreningernes </w:t>
      </w:r>
      <w:r w:rsidR="00EB36D4" w:rsidRPr="00653504">
        <w:rPr>
          <w:sz w:val="22"/>
          <w:szCs w:val="22"/>
        </w:rPr>
        <w:t xml:space="preserve">kortsigtede </w:t>
      </w:r>
      <w:r w:rsidRPr="00653504">
        <w:rPr>
          <w:sz w:val="22"/>
          <w:szCs w:val="22"/>
        </w:rPr>
        <w:t xml:space="preserve">behov </w:t>
      </w:r>
      <w:r w:rsidRPr="00653504">
        <w:rPr>
          <w:sz w:val="22"/>
          <w:szCs w:val="22"/>
        </w:rPr>
        <w:lastRenderedPageBreak/>
        <w:t>f.eks. for at kunne tilbyde alle aktiviteter på samme adresse, hverve flere medlemmer eller tilbyde helt nye aktiviteter. Projekterne tager ikke</w:t>
      </w:r>
      <w:r w:rsidR="003A1643" w:rsidRPr="00653504">
        <w:rPr>
          <w:sz w:val="22"/>
          <w:szCs w:val="22"/>
        </w:rPr>
        <w:t xml:space="preserve"> </w:t>
      </w:r>
      <w:r w:rsidR="00BA1DF9" w:rsidRPr="00653504">
        <w:rPr>
          <w:sz w:val="22"/>
          <w:szCs w:val="22"/>
        </w:rPr>
        <w:t xml:space="preserve">i tilstrækkelig grad </w:t>
      </w:r>
      <w:r w:rsidR="003A1643" w:rsidRPr="00653504">
        <w:rPr>
          <w:sz w:val="22"/>
          <w:szCs w:val="22"/>
        </w:rPr>
        <w:t xml:space="preserve">hensyn til lokalområdets interesser, f.eks. øget trafik og støj, ligesom de ikke har en holistisk tilgang til fritids- og kulturtilbud i hele kommunen, endsige blik for bæredygtig udvikling af de omkringliggende lokale naturområder.  Et godt eksempel på dette er </w:t>
      </w:r>
      <w:hyperlink r:id="rId8" w:history="1">
        <w:r w:rsidR="003A1643" w:rsidRPr="00653504">
          <w:rPr>
            <w:rStyle w:val="Hyperlink"/>
            <w:sz w:val="22"/>
            <w:szCs w:val="22"/>
          </w:rPr>
          <w:t>Raklev Gymnastik- og Idrætsforenings (RGI) helhe</w:t>
        </w:r>
        <w:r w:rsidR="003A1643" w:rsidRPr="00653504">
          <w:rPr>
            <w:rStyle w:val="Hyperlink"/>
            <w:sz w:val="22"/>
            <w:szCs w:val="22"/>
          </w:rPr>
          <w:t>d</w:t>
        </w:r>
        <w:r w:rsidR="003A1643" w:rsidRPr="00653504">
          <w:rPr>
            <w:rStyle w:val="Hyperlink"/>
            <w:sz w:val="22"/>
            <w:szCs w:val="22"/>
          </w:rPr>
          <w:t>splan for Røsnæshallen</w:t>
        </w:r>
      </w:hyperlink>
      <w:r w:rsidR="00EB36D4" w:rsidRPr="00653504">
        <w:rPr>
          <w:sz w:val="22"/>
          <w:szCs w:val="22"/>
        </w:rPr>
        <w:t xml:space="preserve">. </w:t>
      </w:r>
    </w:p>
    <w:sectPr w:rsidR="003A1643" w:rsidRPr="00653504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7AD" w14:textId="77777777" w:rsidR="00653504" w:rsidRDefault="00653504" w:rsidP="00653504">
      <w:pPr>
        <w:spacing w:after="0" w:line="240" w:lineRule="auto"/>
      </w:pPr>
      <w:r>
        <w:separator/>
      </w:r>
    </w:p>
  </w:endnote>
  <w:endnote w:type="continuationSeparator" w:id="0">
    <w:p w14:paraId="40CA6636" w14:textId="77777777" w:rsidR="00653504" w:rsidRDefault="00653504" w:rsidP="0065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CB02" w14:textId="2CE58FDB" w:rsidR="00653504" w:rsidRDefault="00653504">
    <w:pPr>
      <w:pStyle w:val="Sidefod"/>
    </w:pPr>
    <w:r w:rsidRPr="00653504">
      <w:t>Christian Ildor og Lisbeth Randers, Elledevej 25, Kalundbo</w:t>
    </w:r>
    <w:r>
      <w:t>rg</w:t>
    </w:r>
  </w:p>
  <w:p w14:paraId="2E725A64" w14:textId="77777777" w:rsidR="00653504" w:rsidRPr="00653504" w:rsidRDefault="00653504">
    <w:pPr>
      <w:pStyle w:val="Sidefod"/>
    </w:pPr>
  </w:p>
  <w:p w14:paraId="029181EB" w14:textId="77777777" w:rsidR="00653504" w:rsidRPr="00653504" w:rsidRDefault="006535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CCDA" w14:textId="77777777" w:rsidR="00653504" w:rsidRDefault="00653504" w:rsidP="00653504">
      <w:pPr>
        <w:spacing w:after="0" w:line="240" w:lineRule="auto"/>
      </w:pPr>
      <w:r>
        <w:separator/>
      </w:r>
    </w:p>
  </w:footnote>
  <w:footnote w:type="continuationSeparator" w:id="0">
    <w:p w14:paraId="181DD547" w14:textId="77777777" w:rsidR="00653504" w:rsidRDefault="00653504" w:rsidP="0065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573F1"/>
    <w:multiLevelType w:val="multilevel"/>
    <w:tmpl w:val="582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37A1D"/>
    <w:multiLevelType w:val="multilevel"/>
    <w:tmpl w:val="F762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F0FD6"/>
    <w:multiLevelType w:val="hybridMultilevel"/>
    <w:tmpl w:val="52DAC4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26378">
    <w:abstractNumId w:val="2"/>
  </w:num>
  <w:num w:numId="2" w16cid:durableId="1223129370">
    <w:abstractNumId w:val="0"/>
  </w:num>
  <w:num w:numId="3" w16cid:durableId="37069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50"/>
    <w:rsid w:val="001567F3"/>
    <w:rsid w:val="003A1643"/>
    <w:rsid w:val="0042468F"/>
    <w:rsid w:val="004F449D"/>
    <w:rsid w:val="00531615"/>
    <w:rsid w:val="0063490F"/>
    <w:rsid w:val="00653504"/>
    <w:rsid w:val="008B0D80"/>
    <w:rsid w:val="00934F90"/>
    <w:rsid w:val="00987B50"/>
    <w:rsid w:val="009F5FB5"/>
    <w:rsid w:val="00B16878"/>
    <w:rsid w:val="00BA1DF9"/>
    <w:rsid w:val="00BE19C3"/>
    <w:rsid w:val="00D9773C"/>
    <w:rsid w:val="00DB72EC"/>
    <w:rsid w:val="00DB783A"/>
    <w:rsid w:val="00E113FB"/>
    <w:rsid w:val="00E26B1E"/>
    <w:rsid w:val="00EB36D4"/>
    <w:rsid w:val="00EB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A49"/>
  <w15:chartTrackingRefBased/>
  <w15:docId w15:val="{795085C4-3ED1-403B-87C3-10C013D3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7B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7B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7B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7B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7B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7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7B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7B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7B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7B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7B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3490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349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B36D4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53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3504"/>
  </w:style>
  <w:style w:type="paragraph" w:styleId="Sidefod">
    <w:name w:val="footer"/>
    <w:basedOn w:val="Normal"/>
    <w:link w:val="SidefodTegn"/>
    <w:uiPriority w:val="99"/>
    <w:unhideWhenUsed/>
    <w:rsid w:val="00653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lev.dk/processen-med-helhedsplanen-raklev-kultur-og-idraetsc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vidovre.dk/Media/638634642200087038/politisk-hensigtserkl%C3%A6ring-vedr-visioner-for-fremtidens-idr%C3%A6ts-og-foreningsliv-i-hvidovre-kommu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Ildor</dc:creator>
  <cp:keywords/>
  <dc:description/>
  <cp:lastModifiedBy>Christian Ildor</cp:lastModifiedBy>
  <cp:revision>2</cp:revision>
  <cp:lastPrinted>2025-09-04T08:33:00Z</cp:lastPrinted>
  <dcterms:created xsi:type="dcterms:W3CDTF">2025-09-04T09:34:00Z</dcterms:created>
  <dcterms:modified xsi:type="dcterms:W3CDTF">2025-09-04T09:34:00Z</dcterms:modified>
</cp:coreProperties>
</file>