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6529" w14:textId="610DF7D3" w:rsidR="002D18E2" w:rsidRPr="002D18E2" w:rsidRDefault="002D18E2" w:rsidP="002D18E2">
      <w:r w:rsidRPr="002D18E2">
        <w:rPr>
          <w:b/>
          <w:bCs/>
        </w:rPr>
        <w:t xml:space="preserve">Høringssvar vedrørende </w:t>
      </w:r>
      <w:r w:rsidR="00891F48">
        <w:rPr>
          <w:b/>
          <w:bCs/>
        </w:rPr>
        <w:t>”</w:t>
      </w:r>
      <w:r w:rsidR="00891F48" w:rsidRPr="00891F48">
        <w:rPr>
          <w:b/>
          <w:bCs/>
        </w:rPr>
        <w:t>Forslag til Kommuneplan 2025-2036</w:t>
      </w:r>
      <w:r w:rsidR="00891F48">
        <w:rPr>
          <w:b/>
          <w:bCs/>
        </w:rPr>
        <w:t>”</w:t>
      </w:r>
      <w:r w:rsidR="00891F48" w:rsidRPr="00891F48">
        <w:rPr>
          <w:b/>
          <w:bCs/>
        </w:rPr>
        <w:t xml:space="preserve"> </w:t>
      </w:r>
    </w:p>
    <w:p w14:paraId="410E8D9A" w14:textId="77777777" w:rsidR="00074226" w:rsidRPr="002D18E2" w:rsidRDefault="00074226" w:rsidP="00074226">
      <w:r>
        <w:t xml:space="preserve">Til Kalundborg Kommune </w:t>
      </w:r>
    </w:p>
    <w:p w14:paraId="45017120" w14:textId="77777777" w:rsidR="004C3D35" w:rsidRDefault="00074226" w:rsidP="00D27154">
      <w:pPr>
        <w:ind w:left="360"/>
      </w:pPr>
      <w:r>
        <w:br/>
      </w:r>
      <w:r w:rsidR="00D27154">
        <w:t>Med dette indgives</w:t>
      </w:r>
      <w:r w:rsidR="00D42404" w:rsidRPr="00D42404">
        <w:t xml:space="preserve"> hermed høringssvar til ”Forslag til Kommuneplan 2025-2036” (KP2025)</w:t>
      </w:r>
      <w:r w:rsidR="00D27154">
        <w:t xml:space="preserve"> </w:t>
      </w:r>
      <w:r w:rsidR="00D42404" w:rsidRPr="00D42404">
        <w:t xml:space="preserve"> </w:t>
      </w:r>
      <w:r w:rsidR="00D27154">
        <w:t xml:space="preserve">jævnfør forslaget om </w:t>
      </w:r>
      <w:r w:rsidR="00D42404" w:rsidRPr="00D42404">
        <w:t xml:space="preserve">etablering af en ny omfartsvej </w:t>
      </w:r>
      <w:r w:rsidR="00D27154">
        <w:t xml:space="preserve">4.17.2 sydover rute 22 Slagelsevej frem til containerhavnen (Ny </w:t>
      </w:r>
      <w:proofErr w:type="spellStart"/>
      <w:r w:rsidR="00D27154">
        <w:t>Vesthavn</w:t>
      </w:r>
      <w:proofErr w:type="spellEnd"/>
      <w:r w:rsidR="00D27154">
        <w:t xml:space="preserve">) vest for </w:t>
      </w:r>
      <w:proofErr w:type="spellStart"/>
      <w:r w:rsidR="00D27154">
        <w:t>Asnæsværket</w:t>
      </w:r>
      <w:r w:rsidR="00D42404" w:rsidRPr="00D42404">
        <w:t>med</w:t>
      </w:r>
      <w:proofErr w:type="spellEnd"/>
      <w:r w:rsidR="00D42404" w:rsidRPr="00D42404">
        <w:t xml:space="preserve"> samt udlægning af erhvervsområde K06.E09 (miljøklasse 7) </w:t>
      </w:r>
      <w:r w:rsidR="00D42404">
        <w:t>klods op ad</w:t>
      </w:r>
      <w:r w:rsidR="00D42404" w:rsidRPr="00D42404">
        <w:t xml:space="preserve"> Årby Skole</w:t>
      </w:r>
      <w:r w:rsidR="0016250F">
        <w:t>, beboelse</w:t>
      </w:r>
      <w:r w:rsidR="00D27154">
        <w:t>, Melby</w:t>
      </w:r>
      <w:r w:rsidR="00D42404" w:rsidRPr="00D42404">
        <w:t xml:space="preserve"> og Årby by.</w:t>
      </w:r>
      <w:r w:rsidR="0016250F">
        <w:br/>
      </w:r>
      <w:r w:rsidR="00550A37">
        <w:br/>
      </w:r>
      <w:r w:rsidR="00D351C2">
        <w:t>Vi tilslutter os høringssvar</w:t>
      </w:r>
      <w:r w:rsidR="00481374">
        <w:t xml:space="preserve"> nr. 30</w:t>
      </w:r>
      <w:r w:rsidR="00D351C2">
        <w:t xml:space="preserve"> </w:t>
      </w:r>
      <w:r w:rsidR="00481374" w:rsidRPr="00481374">
        <w:t xml:space="preserve">af Phillip </w:t>
      </w:r>
      <w:proofErr w:type="spellStart"/>
      <w:r w:rsidR="00481374" w:rsidRPr="00481374">
        <w:t>Studinski</w:t>
      </w:r>
      <w:proofErr w:type="spellEnd"/>
      <w:r w:rsidR="00481374" w:rsidRPr="00481374">
        <w:t xml:space="preserve"> m.fl</w:t>
      </w:r>
      <w:r w:rsidR="006D636A">
        <w:t>.</w:t>
      </w:r>
      <w:r w:rsidR="00857610">
        <w:br/>
        <w:t>Vi tilslutter os også høringssvar nr.</w:t>
      </w:r>
      <w:r w:rsidR="008832B7">
        <w:t xml:space="preserve"> 27 af Martin Hansen formand for Rørby/Årby Vandværk</w:t>
      </w:r>
      <w:r w:rsidR="00A838E0">
        <w:t xml:space="preserve">, samt høringssvar nr. 2 af </w:t>
      </w:r>
      <w:r w:rsidR="00A838E0" w:rsidRPr="00A838E0">
        <w:t>Martin Laurberg Nielsen</w:t>
      </w:r>
      <w:r w:rsidR="00B35A16">
        <w:t>.</w:t>
      </w:r>
    </w:p>
    <w:p w14:paraId="77AB5B80" w14:textId="77777777" w:rsidR="001B6F46" w:rsidRDefault="004C3D35" w:rsidP="001B6F46">
      <w:pPr>
        <w:ind w:left="360"/>
      </w:pPr>
      <w:r>
        <w:t>Og vi tilslutter os tredje forslag til vejføring i høringssvar 80 af Jens Balslev m.fl.</w:t>
      </w:r>
      <w:r w:rsidR="00473966">
        <w:t xml:space="preserve"> Idet e</w:t>
      </w:r>
      <w:r w:rsidR="00473966">
        <w:t>n tredje og mere oplagt vejføring</w:t>
      </w:r>
      <w:r w:rsidR="00473966">
        <w:t xml:space="preserve"> </w:t>
      </w:r>
      <w:r w:rsidR="001B6F46">
        <w:t xml:space="preserve">bør være både billigere, hurtigere for chaufførerne og sundere for boligområderne syd for Kalundborg, ved at </w:t>
      </w:r>
      <w:r w:rsidR="00473966">
        <w:t>udvidelse</w:t>
      </w:r>
      <w:r w:rsidR="001B6F46">
        <w:t xml:space="preserve"> </w:t>
      </w:r>
      <w:r w:rsidR="00473966">
        <w:t xml:space="preserve">med et eller to spor af det eksisterende vejnet fra Tømmerupkrydset ud til Ny </w:t>
      </w:r>
      <w:proofErr w:type="spellStart"/>
      <w:r w:rsidR="00473966">
        <w:t>Vesthavn</w:t>
      </w:r>
      <w:proofErr w:type="spellEnd"/>
      <w:r w:rsidR="00473966">
        <w:t>. Det vil</w:t>
      </w:r>
      <w:r w:rsidR="001B6F46">
        <w:t xml:space="preserve"> </w:t>
      </w:r>
      <w:r w:rsidR="00473966">
        <w:t>formentlig også komme en lang række</w:t>
      </w:r>
      <w:r w:rsidR="001B6F46">
        <w:t xml:space="preserve"> </w:t>
      </w:r>
      <w:r w:rsidR="00473966">
        <w:t xml:space="preserve">store virksomheder på strækningen til gode. </w:t>
      </w:r>
    </w:p>
    <w:p w14:paraId="7F4B31D0" w14:textId="0E3A8FCD" w:rsidR="004C3D35" w:rsidRDefault="00B35A16" w:rsidP="001B6F46">
      <w:pPr>
        <w:ind w:left="360"/>
      </w:pPr>
      <w:r>
        <w:br/>
      </w:r>
      <w:r w:rsidRPr="00B35A16">
        <w:t>Derudover har vi følgende bemærkninger og indsigelser</w:t>
      </w:r>
      <w:r w:rsidR="00D27154">
        <w:t xml:space="preserve"> i protesten mod det forelagte forslag samt med håb</w:t>
      </w:r>
      <w:r w:rsidR="00D27154">
        <w:t xml:space="preserve"> om fjernelse/afvisning af K06.E09 (Erhvervsområde)</w:t>
      </w:r>
      <w:proofErr w:type="gramStart"/>
      <w:r w:rsidR="00D27154">
        <w:t xml:space="preserve">, </w:t>
      </w:r>
      <w:r w:rsidR="00D27154">
        <w:t xml:space="preserve"> K06.BL</w:t>
      </w:r>
      <w:proofErr w:type="gramEnd"/>
      <w:r w:rsidR="00D27154">
        <w:t>02 (Camp Lykkebakken)</w:t>
      </w:r>
      <w:r w:rsidR="00D27154">
        <w:t xml:space="preserve"> samt etableringen af en omfartsvej med tung trafik gennem området.</w:t>
      </w:r>
    </w:p>
    <w:p w14:paraId="2569DD7E" w14:textId="1A3A844F" w:rsidR="00C73FD1" w:rsidRDefault="00473966" w:rsidP="00C73FD1">
      <w:pPr>
        <w:pStyle w:val="Listeafsnit"/>
        <w:numPr>
          <w:ilvl w:val="0"/>
          <w:numId w:val="10"/>
        </w:numPr>
      </w:pPr>
      <w:proofErr w:type="spellStart"/>
      <w:r>
        <w:t>Nærmijøets</w:t>
      </w:r>
      <w:r w:rsidR="00C73FD1">
        <w:t>Allerede</w:t>
      </w:r>
      <w:proofErr w:type="spellEnd"/>
      <w:r w:rsidR="00C73FD1">
        <w:t xml:space="preserve"> i </w:t>
      </w:r>
      <w:r w:rsidR="004C3D35">
        <w:t xml:space="preserve">2018 </w:t>
      </w:r>
      <w:r w:rsidR="00C73FD1">
        <w:t>udarbejdede</w:t>
      </w:r>
      <w:r w:rsidR="004C3D35">
        <w:t xml:space="preserve"> Sundhedsstyrelsens </w:t>
      </w:r>
      <w:r w:rsidR="00C73FD1">
        <w:t xml:space="preserve">en række </w:t>
      </w:r>
      <w:r w:rsidR="00C73FD1">
        <w:t>forebyggelsespakker,</w:t>
      </w:r>
      <w:r w:rsidR="00C73FD1">
        <w:t xml:space="preserve"> </w:t>
      </w:r>
      <w:r w:rsidR="00C73FD1">
        <w:t>som indeholder faglige anbefalinger til kommunal sundhedsfremme</w:t>
      </w:r>
      <w:r w:rsidR="00C73FD1">
        <w:t xml:space="preserve"> </w:t>
      </w:r>
      <w:r w:rsidR="00C73FD1">
        <w:t>og forebyggelse af høj kvalitet. Forebyggelsespakkerne</w:t>
      </w:r>
      <w:r w:rsidR="00C73FD1">
        <w:t xml:space="preserve"> </w:t>
      </w:r>
      <w:r w:rsidR="00C73FD1">
        <w:t>kan bruges til at prioritere og planlægge indsatsen i kommunerne.</w:t>
      </w:r>
      <w:r w:rsidR="004C3D35">
        <w:t xml:space="preserve"> </w:t>
      </w:r>
      <w:r w:rsidR="00C73FD1">
        <w:t xml:space="preserve">I forebyggelsespakken omhandlende Fysisk Aktivitet henstiller Sundhedsstyrelsen til at </w:t>
      </w:r>
      <w:r w:rsidR="00C73FD1">
        <w:t>fremme af fysisk aktivitet må ske med involvering af en række forskellige forvaltninger</w:t>
      </w:r>
      <w:r w:rsidR="00C73FD1">
        <w:t xml:space="preserve"> </w:t>
      </w:r>
      <w:r w:rsidR="00C73FD1">
        <w:t>i kommunen, da mange områder har indflydelse på borgernes muligheder</w:t>
      </w:r>
      <w:r w:rsidR="00C73FD1">
        <w:t xml:space="preserve"> </w:t>
      </w:r>
      <w:r w:rsidR="00C73FD1">
        <w:t>for at være fysisk aktive. Det gælder bl.a. byplanlægning, infrastruktur,</w:t>
      </w:r>
      <w:r w:rsidR="00C73FD1">
        <w:t xml:space="preserve"> </w:t>
      </w:r>
      <w:r w:rsidR="00C73FD1">
        <w:t>dagtilbud, skoler, fritidstilbud, kultur og fritid, natur og sundhed. Kommunen</w:t>
      </w:r>
      <w:r w:rsidR="00C73FD1">
        <w:t xml:space="preserve"> </w:t>
      </w:r>
      <w:r w:rsidR="00C73FD1">
        <w:t>har stor indflydelse på disse områder og har dermed gode muligheder for at</w:t>
      </w:r>
      <w:r w:rsidR="00C73FD1">
        <w:t xml:space="preserve"> </w:t>
      </w:r>
      <w:r w:rsidR="00C73FD1">
        <w:t>medvirke til at fremme fysisk aktivitet blandt borgerne</w:t>
      </w:r>
      <w:r w:rsidR="00C73FD1">
        <w:t>.</w:t>
      </w:r>
    </w:p>
    <w:p w14:paraId="35158560" w14:textId="77777777" w:rsidR="00C73FD1" w:rsidRDefault="004C3D35" w:rsidP="00C73FD1">
      <w:pPr>
        <w:pStyle w:val="Listeafsnit"/>
      </w:pPr>
      <w:r>
        <w:t>Borgernes muligheder for at være fysisk aktive i hverdagen er i høj grad</w:t>
      </w:r>
      <w:r w:rsidR="00C73FD1">
        <w:t xml:space="preserve"> </w:t>
      </w:r>
      <w:r>
        <w:t>bestemt af en række forhold, som går på tværs af forvaltninger. Det gælder fx</w:t>
      </w:r>
      <w:r w:rsidR="00C73FD1">
        <w:t xml:space="preserve"> </w:t>
      </w:r>
      <w:r>
        <w:t>byplanlægning, infrastruktur, adgang til idrætsfaciliteter, fysiske rammer i dagtilbud</w:t>
      </w:r>
      <w:r w:rsidR="00C73FD1">
        <w:t xml:space="preserve"> </w:t>
      </w:r>
      <w:r>
        <w:t>og skoler, dagtilbud og skolers arbejde med bevægelse og fysisk aktivitet,</w:t>
      </w:r>
      <w:r w:rsidR="00C73FD1">
        <w:t xml:space="preserve"> </w:t>
      </w:r>
      <w:r>
        <w:t>tilbud i de lokale idrætsforeninger og kommunale arbejdspladsers fokus</w:t>
      </w:r>
      <w:r w:rsidR="00C73FD1">
        <w:t xml:space="preserve"> </w:t>
      </w:r>
      <w:r>
        <w:t xml:space="preserve">på fysisk aktivitet. </w:t>
      </w:r>
    </w:p>
    <w:p w14:paraId="1C8F75C0" w14:textId="77777777" w:rsidR="00C713F5" w:rsidRDefault="004C3D35" w:rsidP="00C713F5">
      <w:pPr>
        <w:pStyle w:val="Listeafsnit"/>
        <w:rPr>
          <w:i/>
          <w:iCs/>
        </w:rPr>
      </w:pPr>
      <w:r w:rsidRPr="00C73FD1">
        <w:rPr>
          <w:i/>
          <w:iCs/>
        </w:rPr>
        <w:t xml:space="preserve">Inspiration til handling: </w:t>
      </w:r>
      <w:r w:rsidR="00C73FD1" w:rsidRPr="00C73FD1">
        <w:rPr>
          <w:i/>
          <w:iCs/>
        </w:rPr>
        <w:t>Sundhedsstyrelsen. Sundhed på</w:t>
      </w:r>
      <w:r w:rsidR="00C73FD1" w:rsidRPr="00C73FD1">
        <w:rPr>
          <w:i/>
          <w:iCs/>
        </w:rPr>
        <w:t xml:space="preserve"> </w:t>
      </w:r>
      <w:r w:rsidR="00C73FD1" w:rsidRPr="00C73FD1">
        <w:rPr>
          <w:i/>
          <w:iCs/>
        </w:rPr>
        <w:t>tværs. København:</w:t>
      </w:r>
      <w:r w:rsidR="00C73FD1" w:rsidRPr="00C73FD1">
        <w:rPr>
          <w:i/>
          <w:iCs/>
        </w:rPr>
        <w:t xml:space="preserve"> </w:t>
      </w:r>
      <w:r w:rsidR="00C73FD1" w:rsidRPr="00C73FD1">
        <w:rPr>
          <w:i/>
          <w:iCs/>
        </w:rPr>
        <w:t>Sundhedsstyrelsen;</w:t>
      </w:r>
      <w:r w:rsidR="00C73FD1" w:rsidRPr="00C73FD1">
        <w:rPr>
          <w:i/>
          <w:iCs/>
        </w:rPr>
        <w:t xml:space="preserve"> </w:t>
      </w:r>
      <w:r w:rsidR="00C73FD1" w:rsidRPr="00C73FD1">
        <w:rPr>
          <w:i/>
          <w:iCs/>
        </w:rPr>
        <w:t>2010.</w:t>
      </w:r>
    </w:p>
    <w:p w14:paraId="353B1AD2" w14:textId="77777777" w:rsidR="00C713F5" w:rsidRDefault="00C713F5" w:rsidP="00C713F5">
      <w:pPr>
        <w:ind w:firstLine="1304"/>
        <w:rPr>
          <w:i/>
          <w:iCs/>
        </w:rPr>
      </w:pPr>
      <w:r>
        <w:t>1a. Byplanlægning:</w:t>
      </w:r>
    </w:p>
    <w:p w14:paraId="2C067B89" w14:textId="77777777" w:rsidR="001552B2" w:rsidRDefault="004C3D35" w:rsidP="00C713F5">
      <w:pPr>
        <w:ind w:left="1304"/>
      </w:pPr>
      <w:r>
        <w:t>Når kommunen planlægger og videreudvikler områder i byerne, bør det indgå</w:t>
      </w:r>
      <w:r w:rsidR="00C73FD1">
        <w:t xml:space="preserve"> </w:t>
      </w:r>
      <w:r>
        <w:t>som et element, at den fysiske indretning skal fremme bevægelse i hverdagen.</w:t>
      </w:r>
      <w:r w:rsidR="00C73FD1">
        <w:t xml:space="preserve"> </w:t>
      </w:r>
      <w:r>
        <w:t>Gadernes udseende, placering af butikker, job og skoler inden for gåafstand fra</w:t>
      </w:r>
      <w:r w:rsidR="00C73FD1">
        <w:t xml:space="preserve"> </w:t>
      </w:r>
      <w:r>
        <w:t>boligområder, er nogle af de faktorer i byplanlægningen, der har indflydelse på,</w:t>
      </w:r>
      <w:r w:rsidR="00C73FD1">
        <w:t xml:space="preserve"> </w:t>
      </w:r>
      <w:r>
        <w:t>hvor fysisk aktive borgerne er.</w:t>
      </w:r>
      <w:r w:rsidR="00C713F5">
        <w:t xml:space="preserve"> </w:t>
      </w:r>
      <w:r w:rsidR="00C713F5" w:rsidRPr="00C713F5">
        <w:t>Landdistriktet syd for Kalundborg bestående af Melby, Årby, Bastrup</w:t>
      </w:r>
      <w:r w:rsidR="00C713F5">
        <w:t xml:space="preserve">, </w:t>
      </w:r>
      <w:proofErr w:type="spellStart"/>
      <w:r w:rsidR="00C713F5">
        <w:t xml:space="preserve">Engvejskvareteret </w:t>
      </w:r>
      <w:proofErr w:type="spellEnd"/>
      <w:r w:rsidR="00C713F5" w:rsidRPr="00C713F5">
        <w:t>o</w:t>
      </w:r>
      <w:r w:rsidR="00C713F5">
        <w:t xml:space="preserve">g boligerne langs Asnæs’ Sydkyst har aktive og samarbejdende lokalsamfund, med </w:t>
      </w:r>
      <w:r w:rsidR="00F72A5E">
        <w:t xml:space="preserve">driftige </w:t>
      </w:r>
      <w:proofErr w:type="spellStart"/>
      <w:r w:rsidR="00F72A5E">
        <w:t>foreningsfællesskaber</w:t>
      </w:r>
      <w:proofErr w:type="spellEnd"/>
      <w:r w:rsidR="00F72A5E">
        <w:t xml:space="preserve"> og </w:t>
      </w:r>
      <w:r w:rsidR="00C713F5">
        <w:t>mange børnefamilier</w:t>
      </w:r>
      <w:r w:rsidR="00F72A5E">
        <w:t xml:space="preserve">. Her er meget få ejendomme i forfald, og der investeres på tværs af aldersgrupper og socialgrupper i lokalmiljøets tryghed og aktivitet. </w:t>
      </w:r>
      <w:r w:rsidR="00F72A5E" w:rsidRPr="00F72A5E">
        <w:t xml:space="preserve">Områdets børn er vant til at tilbagelægge længere afstande mellem landsbyerne </w:t>
      </w:r>
      <w:r w:rsidR="00F72A5E">
        <w:t xml:space="preserve">for at mødes og relationerne er ofte stærke på tværs af landsbyerne dels pga. skolernes store opland (både Kalundborg Friskole og Årby Skole) og Børnehuset Engen, hvor mange af områdets børn har startet deres institutionsliv. </w:t>
      </w:r>
      <w:r w:rsidR="00F72A5E" w:rsidRPr="00F72A5E">
        <w:t xml:space="preserve">Men også områdets voksne færdes hyppigt på de naturskønne </w:t>
      </w:r>
      <w:r w:rsidR="00F72A5E">
        <w:t xml:space="preserve">ruter ad Lykkebakken, </w:t>
      </w:r>
      <w:proofErr w:type="spellStart"/>
      <w:r w:rsidR="00F72A5E">
        <w:t>Søstremosevej</w:t>
      </w:r>
      <w:proofErr w:type="spellEnd"/>
      <w:r w:rsidR="00F72A5E">
        <w:t xml:space="preserve">, Bastrupvej, Sønderstrandvej og Østrupvej samt i ”Skoleskoven” ved Årby Skole, som er det nærmeste </w:t>
      </w:r>
      <w:proofErr w:type="gramStart"/>
      <w:r w:rsidR="00F72A5E">
        <w:t>området</w:t>
      </w:r>
      <w:proofErr w:type="gramEnd"/>
      <w:r w:rsidR="00F72A5E">
        <w:t xml:space="preserve"> kommer et rekreativt område uden motoriseret trafik. I skoleskoven forefindes </w:t>
      </w:r>
      <w:proofErr w:type="gramStart"/>
      <w:r w:rsidR="00F72A5E">
        <w:t>endvidere</w:t>
      </w:r>
      <w:proofErr w:type="gramEnd"/>
      <w:r w:rsidR="00F72A5E">
        <w:t xml:space="preserve"> en Shelterplads støttet af Friluftsrådet, </w:t>
      </w:r>
      <w:r w:rsidR="001552B2">
        <w:t xml:space="preserve">med mange brugere fra såvel områdets institutioner og private. </w:t>
      </w:r>
    </w:p>
    <w:p w14:paraId="7588CE9E" w14:textId="31D4C43B" w:rsidR="00C73FD1" w:rsidRPr="00F72A5E" w:rsidRDefault="00F72A5E" w:rsidP="00C713F5">
      <w:pPr>
        <w:ind w:left="1304"/>
        <w:rPr>
          <w:i/>
          <w:iCs/>
        </w:rPr>
      </w:pPr>
      <w:r w:rsidRPr="00F72A5E">
        <w:lastRenderedPageBreak/>
        <w:t xml:space="preserve">Ligeledes er arrangementerne i Årby Forsamlingshus mere end velbesøgte og </w:t>
      </w:r>
      <w:r w:rsidR="001552B2">
        <w:t xml:space="preserve">foreningslivet i Årby Fritidscenter er driftigt. Særegent er Volleyballklubben og Bordtennisklubben, der tiltrækker medlemmer fra begge sider af fjorden som sit eneste tilbud af sin slags i byen. </w:t>
      </w:r>
    </w:p>
    <w:p w14:paraId="20F90D7A" w14:textId="77777777" w:rsidR="00C713F5" w:rsidRDefault="004C3D35" w:rsidP="00C713F5">
      <w:pPr>
        <w:pStyle w:val="Listeafsnit"/>
        <w:ind w:left="1304"/>
        <w:rPr>
          <w:i/>
          <w:iCs/>
          <w:lang w:val="en-US"/>
        </w:rPr>
      </w:pPr>
      <w:r w:rsidRPr="00C713F5">
        <w:rPr>
          <w:i/>
          <w:iCs/>
          <w:lang w:val="en-US"/>
        </w:rPr>
        <w:t xml:space="preserve">Inspiration </w:t>
      </w:r>
      <w:proofErr w:type="spellStart"/>
      <w:r w:rsidRPr="00C713F5">
        <w:rPr>
          <w:i/>
          <w:iCs/>
          <w:lang w:val="en-US"/>
        </w:rPr>
        <w:t>til</w:t>
      </w:r>
      <w:proofErr w:type="spellEnd"/>
      <w:r w:rsidRPr="00C713F5">
        <w:rPr>
          <w:i/>
          <w:iCs/>
          <w:lang w:val="en-US"/>
        </w:rPr>
        <w:t xml:space="preserve"> handling: “WHO: Towards More Physical Activity in Cities.</w:t>
      </w:r>
      <w:r w:rsidR="00C73FD1" w:rsidRPr="00C713F5">
        <w:rPr>
          <w:i/>
          <w:iCs/>
          <w:lang w:val="en-US"/>
        </w:rPr>
        <w:t xml:space="preserve"> </w:t>
      </w:r>
      <w:r w:rsidRPr="00C713F5">
        <w:rPr>
          <w:i/>
          <w:iCs/>
          <w:lang w:val="en-US"/>
        </w:rPr>
        <w:t>Transforming public spaces to promote physical activity – a key contributor to</w:t>
      </w:r>
      <w:r w:rsidR="00C73FD1" w:rsidRPr="00C713F5">
        <w:rPr>
          <w:i/>
          <w:iCs/>
          <w:lang w:val="en-US"/>
        </w:rPr>
        <w:t xml:space="preserve"> </w:t>
      </w:r>
      <w:r w:rsidRPr="00C713F5">
        <w:rPr>
          <w:i/>
          <w:iCs/>
          <w:lang w:val="en-US"/>
        </w:rPr>
        <w:t>achieving the Sustainable Development Goals in Europe”</w:t>
      </w:r>
      <w:r w:rsidR="00C73FD1" w:rsidRPr="00C713F5">
        <w:rPr>
          <w:i/>
          <w:iCs/>
          <w:lang w:val="en-US"/>
        </w:rPr>
        <w:t xml:space="preserve">. </w:t>
      </w:r>
      <w:proofErr w:type="spellStart"/>
      <w:r w:rsidR="00C713F5" w:rsidRPr="00C713F5">
        <w:rPr>
          <w:i/>
          <w:iCs/>
          <w:lang w:val="en-US"/>
        </w:rPr>
        <w:t>København</w:t>
      </w:r>
      <w:proofErr w:type="spellEnd"/>
      <w:r w:rsidR="00C713F5" w:rsidRPr="00C713F5">
        <w:rPr>
          <w:i/>
          <w:iCs/>
          <w:lang w:val="en-US"/>
        </w:rPr>
        <w:t xml:space="preserve">: WHO; 2017 </w:t>
      </w:r>
      <w:proofErr w:type="spellStart"/>
      <w:r w:rsidR="00C713F5" w:rsidRPr="00C713F5">
        <w:rPr>
          <w:i/>
          <w:iCs/>
          <w:lang w:val="en-US"/>
        </w:rPr>
        <w:t>samt</w:t>
      </w:r>
      <w:proofErr w:type="spellEnd"/>
      <w:r w:rsidR="00C713F5" w:rsidRPr="00C713F5">
        <w:rPr>
          <w:i/>
          <w:iCs/>
          <w:lang w:val="en-US"/>
        </w:rPr>
        <w:t xml:space="preserve"> “</w:t>
      </w:r>
      <w:r w:rsidR="00C73FD1" w:rsidRPr="00C713F5">
        <w:rPr>
          <w:i/>
          <w:iCs/>
          <w:lang w:val="en-US"/>
        </w:rPr>
        <w:t>WHO</w:t>
      </w:r>
      <w:r w:rsidR="00C713F5" w:rsidRPr="00C713F5">
        <w:rPr>
          <w:i/>
          <w:iCs/>
          <w:lang w:val="en-US"/>
        </w:rPr>
        <w:t>:</w:t>
      </w:r>
      <w:r w:rsidR="00C73FD1" w:rsidRPr="00C713F5">
        <w:rPr>
          <w:i/>
          <w:iCs/>
          <w:lang w:val="en-US"/>
        </w:rPr>
        <w:t xml:space="preserve"> Checklist of Essential Features</w:t>
      </w:r>
      <w:r w:rsidR="00C713F5" w:rsidRPr="00C713F5">
        <w:rPr>
          <w:i/>
          <w:iCs/>
          <w:lang w:val="en-US"/>
        </w:rPr>
        <w:t xml:space="preserve"> </w:t>
      </w:r>
      <w:r w:rsidR="00C73FD1" w:rsidRPr="00C713F5">
        <w:rPr>
          <w:i/>
          <w:iCs/>
          <w:lang w:val="en-US"/>
        </w:rPr>
        <w:t>of Age-Friendly Cities. Geneva: WHO;</w:t>
      </w:r>
      <w:r w:rsidR="00C713F5" w:rsidRPr="00C713F5">
        <w:rPr>
          <w:i/>
          <w:iCs/>
          <w:lang w:val="en-US"/>
        </w:rPr>
        <w:t xml:space="preserve"> </w:t>
      </w:r>
      <w:r w:rsidR="00C73FD1" w:rsidRPr="00C713F5">
        <w:rPr>
          <w:i/>
          <w:iCs/>
          <w:lang w:val="en-US"/>
        </w:rPr>
        <w:t>2007.</w:t>
      </w:r>
    </w:p>
    <w:p w14:paraId="1A7890EC" w14:textId="77777777" w:rsidR="00C713F5" w:rsidRDefault="00C713F5" w:rsidP="00C713F5">
      <w:pPr>
        <w:pStyle w:val="Listeafsnit"/>
        <w:ind w:left="1304"/>
        <w:rPr>
          <w:i/>
          <w:iCs/>
          <w:lang w:val="en-US"/>
        </w:rPr>
      </w:pPr>
    </w:p>
    <w:p w14:paraId="5B663133" w14:textId="77777777" w:rsidR="00C713F5" w:rsidRDefault="00C713F5" w:rsidP="00C713F5">
      <w:pPr>
        <w:pStyle w:val="Listeafsnit"/>
        <w:ind w:left="1304"/>
      </w:pPr>
      <w:r w:rsidRPr="00C713F5">
        <w:t xml:space="preserve">1b. </w:t>
      </w:r>
      <w:r w:rsidR="004C3D35" w:rsidRPr="00C713F5">
        <w:t>Infrastruktur der fremmer aktiv transport</w:t>
      </w:r>
      <w:r>
        <w:t>:</w:t>
      </w:r>
    </w:p>
    <w:p w14:paraId="451DA59D" w14:textId="064D76FD" w:rsidR="001552B2" w:rsidRDefault="00C713F5" w:rsidP="001552B2">
      <w:pPr>
        <w:pStyle w:val="Listeafsnit"/>
        <w:ind w:left="1304"/>
      </w:pPr>
      <w:r>
        <w:t xml:space="preserve">Sundheden i en befolkning kan effektivt påvirkes ved at fremme aktiv transport. Når man i kommunalplanen </w:t>
      </w:r>
      <w:r w:rsidR="004C3D35">
        <w:t>planlægge</w:t>
      </w:r>
      <w:r>
        <w:t>r</w:t>
      </w:r>
      <w:r w:rsidR="004C3D35">
        <w:t xml:space="preserve"> og videreudvikler den lokale infrastruktur, </w:t>
      </w:r>
      <w:r>
        <w:t>bør den derfor</w:t>
      </w:r>
      <w:r w:rsidR="004C3D35">
        <w:t xml:space="preserve"> fremme</w:t>
      </w:r>
      <w:r>
        <w:t xml:space="preserve"> borgernes mulighed for at færdes</w:t>
      </w:r>
      <w:r w:rsidR="001552B2">
        <w:t xml:space="preserve"> </w:t>
      </w:r>
      <w:r>
        <w:t xml:space="preserve">i lokalmiljøet ved </w:t>
      </w:r>
      <w:r w:rsidR="004C3D35">
        <w:t>gang og cykling. Det kan fx ske ved at vedtage lokalplaner og gennemføre</w:t>
      </w:r>
      <w:r>
        <w:t xml:space="preserve"> </w:t>
      </w:r>
      <w:r w:rsidR="004C3D35">
        <w:t>anlægsprojekter med målet om at skabe et sammenhængende cykelsti- og</w:t>
      </w:r>
      <w:r>
        <w:t xml:space="preserve"> </w:t>
      </w:r>
      <w:r w:rsidR="004C3D35">
        <w:t>fodgængernetværk. Sikkerhed, tryghed, hurtighed, æstetik, fremkommelighed</w:t>
      </w:r>
      <w:r>
        <w:t xml:space="preserve"> </w:t>
      </w:r>
      <w:r w:rsidR="004C3D35">
        <w:t>og fx god skiltning, er væsentligt at have fokus på, når kommunen forbedrer</w:t>
      </w:r>
      <w:r>
        <w:t xml:space="preserve"> </w:t>
      </w:r>
      <w:r w:rsidR="004C3D35">
        <w:t>cykelinfrastrukturen</w:t>
      </w:r>
      <w:r w:rsidR="001552B2">
        <w:t>.</w:t>
      </w:r>
    </w:p>
    <w:p w14:paraId="2D3DB0D2" w14:textId="3B75ADAD" w:rsidR="001552B2" w:rsidRPr="001552B2" w:rsidRDefault="001552B2" w:rsidP="001552B2">
      <w:pPr>
        <w:pStyle w:val="Listeafsnit"/>
        <w:ind w:left="1304"/>
      </w:pPr>
      <w:r>
        <w:t xml:space="preserve">Udviklingen i aktiv transport i området er desværre nedadgående, som følge af den øgede trafik gennem Årby og de dårlige vilkår for bløde trafikanter. </w:t>
      </w:r>
      <w:r w:rsidRPr="001552B2">
        <w:t>Det foreslåede erhvervsområde og tilhør</w:t>
      </w:r>
      <w:r>
        <w:t xml:space="preserve">ende omfartsvej vil bidrage negativt til </w:t>
      </w:r>
      <w:proofErr w:type="spellStart"/>
      <w:r>
        <w:t>bevægelesmulighederne</w:t>
      </w:r>
      <w:proofErr w:type="spellEnd"/>
      <w:r>
        <w:t xml:space="preserve"> via aktiv transport i området.</w:t>
      </w:r>
    </w:p>
    <w:p w14:paraId="46C50732" w14:textId="77777777" w:rsidR="001552B2" w:rsidRDefault="004C3D35" w:rsidP="001552B2">
      <w:pPr>
        <w:pStyle w:val="Listeafsnit"/>
        <w:ind w:left="1304"/>
        <w:rPr>
          <w:i/>
          <w:iCs/>
        </w:rPr>
      </w:pPr>
      <w:r w:rsidRPr="001552B2">
        <w:rPr>
          <w:i/>
          <w:iCs/>
        </w:rPr>
        <w:t>Inspiration til handling: “</w:t>
      </w:r>
      <w:proofErr w:type="spellStart"/>
      <w:r w:rsidRPr="001552B2">
        <w:rPr>
          <w:i/>
          <w:iCs/>
        </w:rPr>
        <w:t>Towards</w:t>
      </w:r>
      <w:proofErr w:type="spellEnd"/>
      <w:r w:rsidRPr="001552B2">
        <w:rPr>
          <w:i/>
          <w:iCs/>
        </w:rPr>
        <w:t xml:space="preserve"> More </w:t>
      </w:r>
      <w:proofErr w:type="spellStart"/>
      <w:r w:rsidRPr="001552B2">
        <w:rPr>
          <w:i/>
          <w:iCs/>
        </w:rPr>
        <w:t>Physical</w:t>
      </w:r>
      <w:proofErr w:type="spellEnd"/>
      <w:r w:rsidRPr="001552B2">
        <w:rPr>
          <w:i/>
          <w:iCs/>
        </w:rPr>
        <w:t xml:space="preserve"> Activity in </w:t>
      </w:r>
      <w:proofErr w:type="spellStart"/>
      <w:r w:rsidRPr="001552B2">
        <w:rPr>
          <w:i/>
          <w:iCs/>
        </w:rPr>
        <w:t>Cities</w:t>
      </w:r>
      <w:proofErr w:type="spellEnd"/>
      <w:r w:rsidRPr="001552B2">
        <w:rPr>
          <w:i/>
          <w:iCs/>
        </w:rPr>
        <w:t xml:space="preserve">. </w:t>
      </w:r>
      <w:proofErr w:type="spellStart"/>
      <w:r w:rsidRPr="001552B2">
        <w:rPr>
          <w:i/>
          <w:iCs/>
        </w:rPr>
        <w:t>Transforming</w:t>
      </w:r>
      <w:proofErr w:type="spellEnd"/>
      <w:r w:rsidR="00C713F5" w:rsidRPr="001552B2">
        <w:rPr>
          <w:i/>
          <w:iCs/>
        </w:rPr>
        <w:t xml:space="preserve"> </w:t>
      </w:r>
      <w:r w:rsidRPr="001552B2">
        <w:rPr>
          <w:i/>
          <w:iCs/>
        </w:rPr>
        <w:t xml:space="preserve">public </w:t>
      </w:r>
      <w:proofErr w:type="spellStart"/>
      <w:r w:rsidRPr="001552B2">
        <w:rPr>
          <w:i/>
          <w:iCs/>
        </w:rPr>
        <w:t>spaces</w:t>
      </w:r>
      <w:proofErr w:type="spellEnd"/>
      <w:r w:rsidRPr="001552B2">
        <w:rPr>
          <w:i/>
          <w:iCs/>
        </w:rPr>
        <w:t xml:space="preserve"> to </w:t>
      </w:r>
      <w:proofErr w:type="gramStart"/>
      <w:r w:rsidRPr="001552B2">
        <w:rPr>
          <w:i/>
          <w:iCs/>
        </w:rPr>
        <w:t>promote</w:t>
      </w:r>
      <w:proofErr w:type="gramEnd"/>
      <w:r w:rsidRPr="001552B2">
        <w:rPr>
          <w:i/>
          <w:iCs/>
        </w:rPr>
        <w:t xml:space="preserve"> </w:t>
      </w:r>
      <w:proofErr w:type="spellStart"/>
      <w:r w:rsidRPr="001552B2">
        <w:rPr>
          <w:i/>
          <w:iCs/>
        </w:rPr>
        <w:t>physical</w:t>
      </w:r>
      <w:proofErr w:type="spellEnd"/>
      <w:r w:rsidRPr="001552B2">
        <w:rPr>
          <w:i/>
          <w:iCs/>
        </w:rPr>
        <w:t xml:space="preserve"> </w:t>
      </w:r>
      <w:proofErr w:type="spellStart"/>
      <w:r w:rsidRPr="001552B2">
        <w:rPr>
          <w:i/>
          <w:iCs/>
        </w:rPr>
        <w:t>activity</w:t>
      </w:r>
      <w:proofErr w:type="spellEnd"/>
      <w:r w:rsidRPr="001552B2">
        <w:rPr>
          <w:i/>
          <w:iCs/>
        </w:rPr>
        <w:t xml:space="preserve"> – a </w:t>
      </w:r>
      <w:proofErr w:type="spellStart"/>
      <w:r w:rsidRPr="001552B2">
        <w:rPr>
          <w:i/>
          <w:iCs/>
        </w:rPr>
        <w:t>key</w:t>
      </w:r>
      <w:proofErr w:type="spellEnd"/>
      <w:r w:rsidRPr="001552B2">
        <w:rPr>
          <w:i/>
          <w:iCs/>
        </w:rPr>
        <w:t xml:space="preserve"> </w:t>
      </w:r>
      <w:proofErr w:type="spellStart"/>
      <w:r w:rsidRPr="001552B2">
        <w:rPr>
          <w:i/>
          <w:iCs/>
        </w:rPr>
        <w:t>contributor</w:t>
      </w:r>
      <w:proofErr w:type="spellEnd"/>
      <w:r w:rsidRPr="001552B2">
        <w:rPr>
          <w:i/>
          <w:iCs/>
        </w:rPr>
        <w:t xml:space="preserve"> to </w:t>
      </w:r>
      <w:proofErr w:type="spellStart"/>
      <w:r w:rsidRPr="001552B2">
        <w:rPr>
          <w:i/>
          <w:iCs/>
        </w:rPr>
        <w:t>achieving</w:t>
      </w:r>
      <w:proofErr w:type="spellEnd"/>
      <w:r w:rsidRPr="001552B2">
        <w:rPr>
          <w:i/>
          <w:iCs/>
        </w:rPr>
        <w:t xml:space="preserve"> the</w:t>
      </w:r>
      <w:r w:rsidR="00C713F5" w:rsidRPr="001552B2">
        <w:rPr>
          <w:i/>
          <w:iCs/>
        </w:rPr>
        <w:t xml:space="preserve"> </w:t>
      </w:r>
      <w:proofErr w:type="spellStart"/>
      <w:r w:rsidRPr="001552B2">
        <w:rPr>
          <w:i/>
          <w:iCs/>
        </w:rPr>
        <w:t>Sustainable</w:t>
      </w:r>
      <w:proofErr w:type="spellEnd"/>
      <w:r w:rsidRPr="001552B2">
        <w:rPr>
          <w:i/>
          <w:iCs/>
        </w:rPr>
        <w:t xml:space="preserve"> Development </w:t>
      </w:r>
      <w:proofErr w:type="spellStart"/>
      <w:r w:rsidRPr="001552B2">
        <w:rPr>
          <w:i/>
          <w:iCs/>
        </w:rPr>
        <w:t>Goals</w:t>
      </w:r>
      <w:proofErr w:type="spellEnd"/>
      <w:r w:rsidRPr="001552B2">
        <w:rPr>
          <w:i/>
          <w:iCs/>
        </w:rPr>
        <w:t xml:space="preserve"> in Europe”</w:t>
      </w:r>
      <w:r w:rsidR="001552B2" w:rsidRPr="001552B2">
        <w:rPr>
          <w:i/>
          <w:iCs/>
        </w:rPr>
        <w:t>, København, WHO; 2017.</w:t>
      </w:r>
    </w:p>
    <w:p w14:paraId="2B3B4443" w14:textId="77777777" w:rsidR="001552B2" w:rsidRDefault="004C3D35" w:rsidP="001552B2">
      <w:pPr>
        <w:pStyle w:val="Listeafsnit"/>
        <w:ind w:left="1304"/>
      </w:pPr>
      <w:r>
        <w:t xml:space="preserve">WHO har </w:t>
      </w:r>
      <w:r w:rsidR="001552B2">
        <w:t xml:space="preserve">i øvrigt </w:t>
      </w:r>
      <w:r>
        <w:t>udviklet et sundhedsøkonomisk</w:t>
      </w:r>
      <w:r w:rsidR="00C713F5">
        <w:t xml:space="preserve"> </w:t>
      </w:r>
      <w:r>
        <w:t>vurderingsværktøj kaldet HEAT, som estimerer værdien af forebyggelse</w:t>
      </w:r>
      <w:r w:rsidR="00C713F5">
        <w:t xml:space="preserve"> </w:t>
      </w:r>
      <w:r>
        <w:t>af for tidlig død ved regelmæssig gang og cykling. HEAT kan bruges</w:t>
      </w:r>
      <w:r w:rsidR="00C713F5">
        <w:t xml:space="preserve"> </w:t>
      </w:r>
      <w:r>
        <w:t>af transport- og byplanlæggere til fx at vurdere helbredsgevinsterne lokalt.</w:t>
      </w:r>
      <w:r w:rsidR="00C713F5">
        <w:t xml:space="preserve"> </w:t>
      </w:r>
      <w:r w:rsidR="001552B2">
        <w:t>(</w:t>
      </w:r>
      <w:hyperlink r:id="rId8" w:history="1">
        <w:r w:rsidR="001552B2" w:rsidRPr="00AE3060">
          <w:rPr>
            <w:rStyle w:val="Hyperlink"/>
          </w:rPr>
          <w:t>www.heatwalkingcycling.org</w:t>
        </w:r>
      </w:hyperlink>
      <w:r w:rsidR="001552B2">
        <w:t xml:space="preserve"> ).</w:t>
      </w:r>
    </w:p>
    <w:p w14:paraId="41F6E810" w14:textId="77777777" w:rsidR="001552B2" w:rsidRDefault="001552B2" w:rsidP="001552B2">
      <w:pPr>
        <w:pStyle w:val="Listeafsnit"/>
        <w:ind w:left="1304"/>
      </w:pPr>
    </w:p>
    <w:p w14:paraId="122DB71B" w14:textId="77777777" w:rsidR="001552B2" w:rsidRDefault="001552B2" w:rsidP="001552B2">
      <w:pPr>
        <w:pStyle w:val="Listeafsnit"/>
        <w:ind w:left="1304"/>
      </w:pPr>
      <w:r>
        <w:t xml:space="preserve">1c. </w:t>
      </w:r>
      <w:r w:rsidR="004C3D35">
        <w:t>Let adgang til idrætsfaciliteter</w:t>
      </w:r>
      <w:r>
        <w:t>.</w:t>
      </w:r>
    </w:p>
    <w:p w14:paraId="60090C1F" w14:textId="77777777" w:rsidR="00473966" w:rsidRDefault="004C3D35" w:rsidP="001552B2">
      <w:pPr>
        <w:pStyle w:val="Listeafsnit"/>
        <w:ind w:left="1304"/>
      </w:pPr>
      <w:r>
        <w:t>Kommunen sikrer let adgang for alle borgerne til idrætsfaciliteter i nærområdet</w:t>
      </w:r>
      <w:r w:rsidR="001552B2">
        <w:t xml:space="preserve"> </w:t>
      </w:r>
      <w:r>
        <w:t>(svømmehaller, idrætshaller, boldbaner mm.).</w:t>
      </w:r>
      <w:r w:rsidR="001552B2">
        <w:t xml:space="preserve"> </w:t>
      </w:r>
      <w:r>
        <w:t>Let adgang til udearealer, der indbyder til fysisk aktivitet</w:t>
      </w:r>
      <w:r w:rsidR="001552B2">
        <w:t xml:space="preserve">. </w:t>
      </w:r>
      <w:r>
        <w:t>Kommunen sikrer let og lige adgang til trygge og indbydende rekreative arealer,</w:t>
      </w:r>
      <w:r w:rsidR="001552B2">
        <w:t xml:space="preserve"> </w:t>
      </w:r>
      <w:r>
        <w:t>legepladser og andre bevægelsesvenlige udearealer for alle borgere. For</w:t>
      </w:r>
      <w:r w:rsidR="001552B2">
        <w:t xml:space="preserve"> </w:t>
      </w:r>
      <w:r>
        <w:t>at styrke brugen af områderne anbefales det, at kommunen laver en strategi</w:t>
      </w:r>
      <w:r w:rsidR="001552B2">
        <w:t xml:space="preserve"> </w:t>
      </w:r>
      <w:r>
        <w:t>for øget anvendelse af både eksisterende og nye offentlige udearealer, hvor</w:t>
      </w:r>
      <w:r w:rsidR="001552B2">
        <w:t xml:space="preserve"> </w:t>
      </w:r>
      <w:r>
        <w:t>adgangen og brugen for fysisk inaktive borgere styrkes.</w:t>
      </w:r>
    </w:p>
    <w:p w14:paraId="533BF9FC" w14:textId="2ECE35C7" w:rsidR="002D18E2" w:rsidRPr="002D18E2" w:rsidRDefault="00473966" w:rsidP="001552B2">
      <w:pPr>
        <w:pStyle w:val="Listeafsnit"/>
        <w:ind w:left="1304"/>
      </w:pPr>
      <w:r>
        <w:t>Også i Rørby-Værslev Idrætsforening er der et sundt og mangfoldigt idrætsliv. Foreningen lykkes med at fastholde store børnehold i særligt Fodbold- og Gymnastikregi. Også disse fællesskaber risikerer at påvirkes negativt, når fleksibiliteten og dynamikken i fællesskaberne på tværs af landsbyerne afgrænses af industri og tung trafik.</w:t>
      </w:r>
      <w:r w:rsidR="00B35A16">
        <w:br/>
      </w:r>
    </w:p>
    <w:p w14:paraId="132B304E" w14:textId="61AA6052" w:rsidR="007610ED" w:rsidRDefault="007610ED" w:rsidP="001B6F46">
      <w:pPr>
        <w:pStyle w:val="Listeafsnit"/>
        <w:numPr>
          <w:ilvl w:val="0"/>
          <w:numId w:val="10"/>
        </w:numPr>
      </w:pPr>
      <w:r w:rsidRPr="001B6F46">
        <w:rPr>
          <w:b/>
          <w:bCs/>
        </w:rPr>
        <w:t>Sikkerhed og trafikrisici</w:t>
      </w:r>
      <w:r w:rsidRPr="002D18E2">
        <w:br/>
        <w:t>Sammenfaldet af tung trafik og mange bløde trafikanter (skolebørn, foreningsaktive, gående og cyklende beboere</w:t>
      </w:r>
      <w:r w:rsidR="0011658D">
        <w:t xml:space="preserve"> fra hele lokalområdet</w:t>
      </w:r>
      <w:r w:rsidR="00BE5C4F">
        <w:t>)</w:t>
      </w:r>
      <w:r w:rsidRPr="002D18E2">
        <w:t xml:space="preserve"> udgør en alvorlig sikkerhedsrisiko. Risikoen for ulykker vil stige betydeligt.</w:t>
      </w:r>
      <w:r w:rsidR="00406FA4">
        <w:t xml:space="preserve"> </w:t>
      </w:r>
      <w:r w:rsidR="00473966">
        <w:t xml:space="preserve">Og området vil med stor sandsynlighed gå fra at være et attraktivt sted at bo, hvor der er stor interesse ved </w:t>
      </w:r>
      <w:proofErr w:type="spellStart"/>
      <w:r w:rsidR="00473966">
        <w:t>boligsalg</w:t>
      </w:r>
      <w:proofErr w:type="spellEnd"/>
      <w:r w:rsidR="00473966">
        <w:t xml:space="preserve"> til det modsatte. </w:t>
      </w:r>
    </w:p>
    <w:p w14:paraId="3096A6D6" w14:textId="77777777" w:rsidR="001B6F46" w:rsidRPr="002D18E2" w:rsidRDefault="001B6F46" w:rsidP="001B6F46">
      <w:pPr>
        <w:pStyle w:val="Listeafsnit"/>
      </w:pPr>
    </w:p>
    <w:p w14:paraId="66200400" w14:textId="7B1220A1" w:rsidR="002D18E2" w:rsidRDefault="002D18E2" w:rsidP="001B6F46">
      <w:pPr>
        <w:pStyle w:val="Listeafsnit"/>
        <w:numPr>
          <w:ilvl w:val="0"/>
          <w:numId w:val="10"/>
        </w:numPr>
      </w:pPr>
      <w:r w:rsidRPr="001B6F46">
        <w:rPr>
          <w:b/>
          <w:bCs/>
        </w:rPr>
        <w:t>Belastning af boligområder</w:t>
      </w:r>
      <w:r w:rsidRPr="002D18E2">
        <w:br/>
        <w:t>Årby by og de mange boliger, der grænser direkte op til området, vil blive udsat for væsentlige gener i form af støj, vibrationer, lys</w:t>
      </w:r>
      <w:r w:rsidR="00BB3A78">
        <w:t>-</w:t>
      </w:r>
      <w:r w:rsidR="00423846">
        <w:t xml:space="preserve"> og luft</w:t>
      </w:r>
      <w:r w:rsidRPr="002D18E2">
        <w:t>forurening og tung trafik.</w:t>
      </w:r>
      <w:r w:rsidR="007F5F1F" w:rsidRPr="002D18E2">
        <w:br/>
        <w:t>Børn, ældre og andre sårbare grupper er særligt udsatte.</w:t>
      </w:r>
      <w:r w:rsidR="00121F82">
        <w:t xml:space="preserve"> </w:t>
      </w:r>
      <w:r w:rsidR="00473966">
        <w:t>Områdets små landsbyer risikerer at blive afskåret fra såvel hinanden som fra Kalundborg by af industri og store veje, med en negativ udvikling fra sunde lokalsamfund og stabile skatteborgere til en ”rådden banan” på overførselsindkomst.</w:t>
      </w:r>
    </w:p>
    <w:p w14:paraId="042F03EF" w14:textId="77777777" w:rsidR="001B6F46" w:rsidRDefault="001B6F46" w:rsidP="001B6F46">
      <w:pPr>
        <w:pStyle w:val="Listeafsnit"/>
      </w:pPr>
    </w:p>
    <w:p w14:paraId="5B165E5D" w14:textId="77777777" w:rsidR="001B6F46" w:rsidRPr="002D18E2" w:rsidRDefault="001B6F46" w:rsidP="001B6F46">
      <w:pPr>
        <w:pStyle w:val="Listeafsnit"/>
      </w:pPr>
    </w:p>
    <w:p w14:paraId="537ECB3A" w14:textId="171DCB6A" w:rsidR="00473966" w:rsidRDefault="002D18E2" w:rsidP="001B6F46">
      <w:pPr>
        <w:pStyle w:val="Listeafsnit"/>
        <w:numPr>
          <w:ilvl w:val="0"/>
          <w:numId w:val="10"/>
        </w:numPr>
      </w:pPr>
      <w:r w:rsidRPr="001B6F46">
        <w:rPr>
          <w:b/>
          <w:bCs/>
        </w:rPr>
        <w:lastRenderedPageBreak/>
        <w:t>Tab af landskab</w:t>
      </w:r>
      <w:r w:rsidR="009C1013" w:rsidRPr="001B6F46">
        <w:rPr>
          <w:b/>
          <w:bCs/>
        </w:rPr>
        <w:t xml:space="preserve">, </w:t>
      </w:r>
      <w:r w:rsidRPr="001B6F46">
        <w:rPr>
          <w:b/>
          <w:bCs/>
        </w:rPr>
        <w:t>udsigt</w:t>
      </w:r>
      <w:r w:rsidR="009C1013" w:rsidRPr="001B6F46">
        <w:rPr>
          <w:b/>
          <w:bCs/>
        </w:rPr>
        <w:t xml:space="preserve"> og ejendomsværdi</w:t>
      </w:r>
      <w:r w:rsidRPr="002D18E2">
        <w:br/>
        <w:t>Mange boligejere nyder i dag en smuk udsigt over det åbne landskab</w:t>
      </w:r>
      <w:r w:rsidR="005829FD">
        <w:t xml:space="preserve"> og har boet i området i </w:t>
      </w:r>
      <w:r w:rsidR="00A674E0">
        <w:t>årtier</w:t>
      </w:r>
      <w:r w:rsidRPr="002D18E2">
        <w:t>. Med planens gennemførelse vil denne udsigt erstattes af vej, industri og tung trafik</w:t>
      </w:r>
      <w:r w:rsidR="0011658D">
        <w:t xml:space="preserve"> </w:t>
      </w:r>
      <w:proofErr w:type="gramStart"/>
      <w:r w:rsidR="0011658D">
        <w:t>klods</w:t>
      </w:r>
      <w:proofErr w:type="gramEnd"/>
      <w:r w:rsidR="0011658D">
        <w:t xml:space="preserve"> op af boligerne</w:t>
      </w:r>
      <w:r w:rsidRPr="002D18E2">
        <w:t>. Det forringer både livskvalitet og ejendomsværdi betydeligt. Mange beboere risikerer at blive stavnsbundne</w:t>
      </w:r>
      <w:r w:rsidR="00AC4DC2">
        <w:t xml:space="preserve"> (</w:t>
      </w:r>
      <w:r w:rsidR="004E35FB">
        <w:t>er</w:t>
      </w:r>
      <w:r w:rsidR="00AC4DC2">
        <w:t xml:space="preserve"> det </w:t>
      </w:r>
      <w:r w:rsidR="00F32408">
        <w:t>nok</w:t>
      </w:r>
      <w:r w:rsidR="00AC4DC2">
        <w:t xml:space="preserve"> allerede bare på baggrund af planerne)</w:t>
      </w:r>
      <w:r w:rsidRPr="002D18E2">
        <w:t>, da det vil blive vanskeligt</w:t>
      </w:r>
      <w:r w:rsidR="00406FA4">
        <w:t xml:space="preserve"> </w:t>
      </w:r>
      <w:r w:rsidR="00225A23">
        <w:t>og</w:t>
      </w:r>
      <w:r w:rsidR="00406FA4">
        <w:t xml:space="preserve"> </w:t>
      </w:r>
      <w:r w:rsidR="00A674E0">
        <w:t xml:space="preserve">nok </w:t>
      </w:r>
      <w:r w:rsidR="00406FA4">
        <w:t>umuligt</w:t>
      </w:r>
      <w:r w:rsidRPr="002D18E2">
        <w:t xml:space="preserve"> at sælge boliger i et område præget af </w:t>
      </w:r>
      <w:r w:rsidR="00AD36B5">
        <w:t xml:space="preserve">(eller </w:t>
      </w:r>
      <w:r w:rsidR="00E709EE">
        <w:t>udsigten til at blive præget af)</w:t>
      </w:r>
      <w:r w:rsidR="005E5205">
        <w:t xml:space="preserve"> </w:t>
      </w:r>
      <w:r w:rsidRPr="002D18E2">
        <w:t>støj, forurening og industrielt præg.</w:t>
      </w:r>
      <w:r w:rsidR="00F32408">
        <w:t xml:space="preserve"> </w:t>
      </w:r>
      <w:r w:rsidR="0011658D">
        <w:t>Hvordan vil I tage højde for dette?</w:t>
      </w:r>
      <w:r w:rsidR="00D34E19">
        <w:t xml:space="preserve"> </w:t>
      </w:r>
    </w:p>
    <w:p w14:paraId="22B5BB44" w14:textId="77777777" w:rsidR="001B6F46" w:rsidRDefault="001B6F46" w:rsidP="001B6F46">
      <w:pPr>
        <w:pStyle w:val="Listeafsnit"/>
      </w:pPr>
    </w:p>
    <w:p w14:paraId="6C63EB3A" w14:textId="2E00410D" w:rsidR="00D04841" w:rsidRDefault="002D18E2" w:rsidP="001B6F46">
      <w:pPr>
        <w:pStyle w:val="Listeafsnit"/>
        <w:numPr>
          <w:ilvl w:val="0"/>
          <w:numId w:val="10"/>
        </w:numPr>
      </w:pPr>
      <w:r w:rsidRPr="001B6F46">
        <w:rPr>
          <w:b/>
          <w:bCs/>
        </w:rPr>
        <w:t>Natur</w:t>
      </w:r>
      <w:r w:rsidR="00B619FA" w:rsidRPr="001B6F46">
        <w:rPr>
          <w:b/>
          <w:bCs/>
        </w:rPr>
        <w:t>, dyre- og fugleliv</w:t>
      </w:r>
      <w:r w:rsidRPr="002D18E2">
        <w:br/>
      </w:r>
      <w:r w:rsidR="00D172E3">
        <w:t>Årbyo</w:t>
      </w:r>
      <w:r w:rsidRPr="002D18E2">
        <w:t xml:space="preserve">mrådet rummer </w:t>
      </w:r>
      <w:r w:rsidR="00632AB6">
        <w:t>flere</w:t>
      </w:r>
      <w:r w:rsidRPr="002D18E2">
        <w:t xml:space="preserve"> moser med et rigt dyre</w:t>
      </w:r>
      <w:r w:rsidR="00745E7E">
        <w:t>- og fugle</w:t>
      </w:r>
      <w:r w:rsidRPr="002D18E2">
        <w:t>liv</w:t>
      </w:r>
      <w:r w:rsidR="00484B60">
        <w:t xml:space="preserve">. </w:t>
      </w:r>
      <w:r w:rsidR="00473966">
        <w:t xml:space="preserve">Der er også stabile forekomster af </w:t>
      </w:r>
      <w:r w:rsidRPr="002D18E2">
        <w:t>beskyttede arter som flagermus</w:t>
      </w:r>
      <w:r w:rsidR="001B6F46">
        <w:t xml:space="preserve"> </w:t>
      </w:r>
      <w:r w:rsidR="00632AB6">
        <w:t xml:space="preserve">og </w:t>
      </w:r>
      <w:r w:rsidR="009167F8">
        <w:t xml:space="preserve">mange </w:t>
      </w:r>
      <w:r w:rsidR="00632AB6">
        <w:t>ugler</w:t>
      </w:r>
      <w:r w:rsidR="00065437">
        <w:t xml:space="preserve"> som hvert år </w:t>
      </w:r>
      <w:r w:rsidR="003658F9">
        <w:t>i marts-april befinder sig i området</w:t>
      </w:r>
      <w:r w:rsidR="00473966">
        <w:t xml:space="preserve"> og her er </w:t>
      </w:r>
      <w:r w:rsidR="00606995">
        <w:t>både</w:t>
      </w:r>
      <w:r w:rsidR="00E27590">
        <w:t xml:space="preserve"> </w:t>
      </w:r>
      <w:r w:rsidR="004A461A">
        <w:t xml:space="preserve">trækfugle </w:t>
      </w:r>
      <w:r w:rsidR="00606995">
        <w:t xml:space="preserve">og rastende fugle </w:t>
      </w:r>
      <w:r w:rsidR="004A461A">
        <w:t xml:space="preserve">bl.a. </w:t>
      </w:r>
      <w:r w:rsidR="00606995">
        <w:t xml:space="preserve">er </w:t>
      </w:r>
      <w:r w:rsidR="004A461A">
        <w:t>silkehaler, gæs, drosler, svaler</w:t>
      </w:r>
      <w:r w:rsidR="00350E8E">
        <w:t xml:space="preserve"> og</w:t>
      </w:r>
      <w:r w:rsidR="004A461A">
        <w:t xml:space="preserve"> stære</w:t>
      </w:r>
      <w:r w:rsidR="006F7316">
        <w:t xml:space="preserve"> </w:t>
      </w:r>
      <w:r w:rsidR="00350E8E">
        <w:t xml:space="preserve">er </w:t>
      </w:r>
      <w:r w:rsidR="006F7316">
        <w:t>ofte set. Vi har</w:t>
      </w:r>
      <w:r w:rsidR="00872022">
        <w:t xml:space="preserve"> rød glente og andre</w:t>
      </w:r>
      <w:r w:rsidR="006F7316">
        <w:t xml:space="preserve"> rovf</w:t>
      </w:r>
      <w:r w:rsidR="00872022">
        <w:t>ugle, der jager på de omkringliggende marker</w:t>
      </w:r>
      <w:r w:rsidR="00196A45">
        <w:t xml:space="preserve"> (præcis hvor omfartsvejen </w:t>
      </w:r>
      <w:r w:rsidR="00440881">
        <w:t xml:space="preserve">og industriområdet </w:t>
      </w:r>
      <w:r w:rsidR="00196A45">
        <w:t>er planlagt)</w:t>
      </w:r>
      <w:r w:rsidR="00606995">
        <w:t xml:space="preserve">. </w:t>
      </w:r>
      <w:r w:rsidR="00307B00">
        <w:t>Bl.a. er r</w:t>
      </w:r>
      <w:r w:rsidR="003139E2">
        <w:t xml:space="preserve">ød glente </w:t>
      </w:r>
      <w:r w:rsidR="003139E2" w:rsidRPr="003139E2">
        <w:t>er fredet og omfattet af EU’s Fuglebeskyttelsesdirektiv</w:t>
      </w:r>
      <w:r w:rsidR="003139E2">
        <w:t>.</w:t>
      </w:r>
      <w:r w:rsidR="003139E2" w:rsidRPr="003139E2">
        <w:t xml:space="preserve"> </w:t>
      </w:r>
      <w:r w:rsidR="009B0ED8" w:rsidRPr="00730237">
        <w:t>Industri</w:t>
      </w:r>
      <w:r w:rsidR="00307B00">
        <w:t>, lys, støj</w:t>
      </w:r>
      <w:r w:rsidR="009B0ED8" w:rsidRPr="00730237">
        <w:t xml:space="preserve"> og trafik kan skabe forstyrrelser, der får fugle til at undgå ellers vigtige områder.</w:t>
      </w:r>
      <w:r w:rsidR="009B0ED8">
        <w:br/>
      </w:r>
      <w:r w:rsidR="006F7316">
        <w:br/>
      </w:r>
    </w:p>
    <w:p w14:paraId="210293ED" w14:textId="7AF1B63F" w:rsidR="001B6F46" w:rsidRDefault="001B6F46" w:rsidP="001B6F46">
      <w:r>
        <w:t xml:space="preserve">Da </w:t>
      </w:r>
      <w:r w:rsidRPr="00D92991">
        <w:t xml:space="preserve">Kalundborg Kommune har reelle alternativer – f.eks. </w:t>
      </w:r>
      <w:proofErr w:type="spellStart"/>
      <w:r>
        <w:t>erkvensudstykninger</w:t>
      </w:r>
      <w:proofErr w:type="spellEnd"/>
      <w:r>
        <w:t xml:space="preserve"> </w:t>
      </w:r>
      <w:r w:rsidRPr="00D92991">
        <w:t xml:space="preserve">langs </w:t>
      </w:r>
      <w:r>
        <w:t xml:space="preserve">ny kommende </w:t>
      </w:r>
      <w:r w:rsidRPr="00D92991">
        <w:t>motorvej eller ved raffinaderiet</w:t>
      </w:r>
      <w:r>
        <w:t xml:space="preserve">, </w:t>
      </w:r>
      <w:r w:rsidRPr="00D92991">
        <w:t>som kan understøtte erhvervsudvikling uden at ødelægge lokalsamfundet i Årby.</w:t>
      </w:r>
      <w:r>
        <w:t xml:space="preserve"> Henstilles hermed til at afvise forslaget om </w:t>
      </w:r>
      <w:r w:rsidRPr="00D42404">
        <w:t xml:space="preserve">etablering af en ny omfartsvej </w:t>
      </w:r>
      <w:r>
        <w:t xml:space="preserve">4.17.2 </w:t>
      </w:r>
      <w:proofErr w:type="gramStart"/>
      <w:r>
        <w:t>sydover</w:t>
      </w:r>
      <w:proofErr w:type="gramEnd"/>
      <w:r>
        <w:t xml:space="preserve"> rute 22 Slagelsevej frem til containerhavnen (Ny </w:t>
      </w:r>
      <w:proofErr w:type="spellStart"/>
      <w:r>
        <w:t>Vesthavn</w:t>
      </w:r>
      <w:proofErr w:type="spellEnd"/>
      <w:r>
        <w:t xml:space="preserve">) vest for </w:t>
      </w:r>
      <w:proofErr w:type="spellStart"/>
      <w:r>
        <w:t>Asnæsværket</w:t>
      </w:r>
      <w:r w:rsidRPr="00D42404">
        <w:t>med</w:t>
      </w:r>
      <w:proofErr w:type="spellEnd"/>
      <w:r w:rsidRPr="00D42404">
        <w:t xml:space="preserve"> samt udlægning af erhvervsområde K06.E09 (miljøklasse 7) </w:t>
      </w:r>
      <w:r>
        <w:t>klods op ad</w:t>
      </w:r>
      <w:r w:rsidRPr="00D42404">
        <w:t xml:space="preserve"> Årby Skole</w:t>
      </w:r>
      <w:r>
        <w:t>, beboelse, Melby</w:t>
      </w:r>
      <w:r w:rsidRPr="00D42404">
        <w:t xml:space="preserve"> og Årby by.</w:t>
      </w:r>
    </w:p>
    <w:p w14:paraId="0D344ABF" w14:textId="77777777" w:rsidR="001B6F46" w:rsidRDefault="001B6F46" w:rsidP="001B6F46"/>
    <w:p w14:paraId="48CDC250" w14:textId="202CFA23" w:rsidR="001B6F46" w:rsidRDefault="001B6F46" w:rsidP="001B6F46">
      <w:r>
        <w:t xml:space="preserve">Med Venlig Hilsen </w:t>
      </w:r>
    </w:p>
    <w:p w14:paraId="18EB9787" w14:textId="4FDAC3EA" w:rsidR="001B6F46" w:rsidRPr="001B6F46" w:rsidRDefault="001B6F46" w:rsidP="001B6F46">
      <w:r>
        <w:t xml:space="preserve">Anneli Friis Holdt, Cand. </w:t>
      </w:r>
      <w:proofErr w:type="spellStart"/>
      <w:r>
        <w:t>Scient</w:t>
      </w:r>
      <w:proofErr w:type="spellEnd"/>
      <w:r>
        <w:t xml:space="preserve"> Idræt &amp; Sundhed, Skolebestyrelsesmedlem på Kalundborg Friskole samt Frivillig instruktør i RVIF.</w:t>
      </w:r>
    </w:p>
    <w:p w14:paraId="26306BF2" w14:textId="77777777" w:rsidR="00D316D7" w:rsidRDefault="00D316D7"/>
    <w:sectPr w:rsidR="00D316D7" w:rsidSect="001B6F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678"/>
    <w:multiLevelType w:val="multilevel"/>
    <w:tmpl w:val="9414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D47BB0"/>
    <w:multiLevelType w:val="multilevel"/>
    <w:tmpl w:val="B914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87822"/>
    <w:multiLevelType w:val="hybridMultilevel"/>
    <w:tmpl w:val="2CB688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6412996"/>
    <w:multiLevelType w:val="multilevel"/>
    <w:tmpl w:val="220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491F6F"/>
    <w:multiLevelType w:val="multilevel"/>
    <w:tmpl w:val="2EB0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C48EF"/>
    <w:multiLevelType w:val="multilevel"/>
    <w:tmpl w:val="7B2E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37BFC"/>
    <w:multiLevelType w:val="multilevel"/>
    <w:tmpl w:val="8688B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B77395"/>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F1279C"/>
    <w:multiLevelType w:val="multilevel"/>
    <w:tmpl w:val="7EE0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4D4E1A"/>
    <w:multiLevelType w:val="multilevel"/>
    <w:tmpl w:val="F9443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775D5E"/>
    <w:multiLevelType w:val="multilevel"/>
    <w:tmpl w:val="4BB4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431669">
    <w:abstractNumId w:val="6"/>
  </w:num>
  <w:num w:numId="2" w16cid:durableId="1131704482">
    <w:abstractNumId w:val="8"/>
  </w:num>
  <w:num w:numId="3" w16cid:durableId="461382530">
    <w:abstractNumId w:val="5"/>
  </w:num>
  <w:num w:numId="4" w16cid:durableId="1168670157">
    <w:abstractNumId w:val="4"/>
  </w:num>
  <w:num w:numId="5" w16cid:durableId="537859649">
    <w:abstractNumId w:val="0"/>
  </w:num>
  <w:num w:numId="6" w16cid:durableId="2048792062">
    <w:abstractNumId w:val="9"/>
  </w:num>
  <w:num w:numId="7" w16cid:durableId="1227956664">
    <w:abstractNumId w:val="10"/>
  </w:num>
  <w:num w:numId="8" w16cid:durableId="268659213">
    <w:abstractNumId w:val="3"/>
  </w:num>
  <w:num w:numId="9" w16cid:durableId="1032849308">
    <w:abstractNumId w:val="1"/>
  </w:num>
  <w:num w:numId="10" w16cid:durableId="580793184">
    <w:abstractNumId w:val="2"/>
  </w:num>
  <w:num w:numId="11" w16cid:durableId="135950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E2"/>
    <w:rsid w:val="00007EB0"/>
    <w:rsid w:val="000364EA"/>
    <w:rsid w:val="00065437"/>
    <w:rsid w:val="00074226"/>
    <w:rsid w:val="00076DA6"/>
    <w:rsid w:val="00080C1A"/>
    <w:rsid w:val="000905B1"/>
    <w:rsid w:val="000B5F7E"/>
    <w:rsid w:val="000D73BC"/>
    <w:rsid w:val="000F3FA9"/>
    <w:rsid w:val="00110616"/>
    <w:rsid w:val="0011658D"/>
    <w:rsid w:val="00121F82"/>
    <w:rsid w:val="00146B8E"/>
    <w:rsid w:val="00147C09"/>
    <w:rsid w:val="00152212"/>
    <w:rsid w:val="001552B2"/>
    <w:rsid w:val="0016250F"/>
    <w:rsid w:val="00176189"/>
    <w:rsid w:val="00181C5B"/>
    <w:rsid w:val="00196A45"/>
    <w:rsid w:val="001B6F46"/>
    <w:rsid w:val="001C44AF"/>
    <w:rsid w:val="001E06BC"/>
    <w:rsid w:val="001E116A"/>
    <w:rsid w:val="001E2218"/>
    <w:rsid w:val="00223970"/>
    <w:rsid w:val="00225A23"/>
    <w:rsid w:val="002426EB"/>
    <w:rsid w:val="002711E2"/>
    <w:rsid w:val="00276C42"/>
    <w:rsid w:val="002D18E2"/>
    <w:rsid w:val="002E12FA"/>
    <w:rsid w:val="002E1532"/>
    <w:rsid w:val="003077EB"/>
    <w:rsid w:val="00307B00"/>
    <w:rsid w:val="003139E2"/>
    <w:rsid w:val="0032288B"/>
    <w:rsid w:val="00350E8E"/>
    <w:rsid w:val="003658F9"/>
    <w:rsid w:val="00377A96"/>
    <w:rsid w:val="0039555C"/>
    <w:rsid w:val="003B322B"/>
    <w:rsid w:val="00406FA4"/>
    <w:rsid w:val="00423846"/>
    <w:rsid w:val="0042509B"/>
    <w:rsid w:val="00431CDC"/>
    <w:rsid w:val="00440881"/>
    <w:rsid w:val="004633F9"/>
    <w:rsid w:val="00473966"/>
    <w:rsid w:val="00481374"/>
    <w:rsid w:val="00484B60"/>
    <w:rsid w:val="004874D5"/>
    <w:rsid w:val="004A3217"/>
    <w:rsid w:val="004A461A"/>
    <w:rsid w:val="004C3D35"/>
    <w:rsid w:val="004E35FB"/>
    <w:rsid w:val="00550A37"/>
    <w:rsid w:val="005621A4"/>
    <w:rsid w:val="005829FD"/>
    <w:rsid w:val="005830EB"/>
    <w:rsid w:val="005A6C29"/>
    <w:rsid w:val="005C40C2"/>
    <w:rsid w:val="005D4864"/>
    <w:rsid w:val="005D7FE4"/>
    <w:rsid w:val="005E5205"/>
    <w:rsid w:val="005E7BC6"/>
    <w:rsid w:val="00606995"/>
    <w:rsid w:val="00606B15"/>
    <w:rsid w:val="00617592"/>
    <w:rsid w:val="006224ED"/>
    <w:rsid w:val="00632AB6"/>
    <w:rsid w:val="006467D8"/>
    <w:rsid w:val="006C4EA9"/>
    <w:rsid w:val="006D636A"/>
    <w:rsid w:val="006E7731"/>
    <w:rsid w:val="006F7316"/>
    <w:rsid w:val="00710EDC"/>
    <w:rsid w:val="00730237"/>
    <w:rsid w:val="0073468A"/>
    <w:rsid w:val="00735239"/>
    <w:rsid w:val="00745E7E"/>
    <w:rsid w:val="007610ED"/>
    <w:rsid w:val="00765269"/>
    <w:rsid w:val="00771700"/>
    <w:rsid w:val="007A07D8"/>
    <w:rsid w:val="007D640F"/>
    <w:rsid w:val="007F2320"/>
    <w:rsid w:val="007F5F1F"/>
    <w:rsid w:val="00801356"/>
    <w:rsid w:val="00855529"/>
    <w:rsid w:val="00857610"/>
    <w:rsid w:val="00872022"/>
    <w:rsid w:val="00874902"/>
    <w:rsid w:val="008832B7"/>
    <w:rsid w:val="00891F48"/>
    <w:rsid w:val="008A2834"/>
    <w:rsid w:val="008D2EAE"/>
    <w:rsid w:val="00900C77"/>
    <w:rsid w:val="009167F8"/>
    <w:rsid w:val="00927580"/>
    <w:rsid w:val="0095468B"/>
    <w:rsid w:val="009B0ED8"/>
    <w:rsid w:val="009C1013"/>
    <w:rsid w:val="009F07AA"/>
    <w:rsid w:val="009F08FE"/>
    <w:rsid w:val="009F3197"/>
    <w:rsid w:val="009F7900"/>
    <w:rsid w:val="00A21216"/>
    <w:rsid w:val="00A4764E"/>
    <w:rsid w:val="00A52F1D"/>
    <w:rsid w:val="00A674E0"/>
    <w:rsid w:val="00A838E0"/>
    <w:rsid w:val="00A95815"/>
    <w:rsid w:val="00AC4DC2"/>
    <w:rsid w:val="00AD0A8E"/>
    <w:rsid w:val="00AD36B5"/>
    <w:rsid w:val="00AE5E5A"/>
    <w:rsid w:val="00AF0953"/>
    <w:rsid w:val="00B023F5"/>
    <w:rsid w:val="00B35A16"/>
    <w:rsid w:val="00B50A0B"/>
    <w:rsid w:val="00B619FA"/>
    <w:rsid w:val="00B81EFD"/>
    <w:rsid w:val="00B86425"/>
    <w:rsid w:val="00B92E38"/>
    <w:rsid w:val="00BA01B9"/>
    <w:rsid w:val="00BB3A78"/>
    <w:rsid w:val="00BE39A4"/>
    <w:rsid w:val="00BE5C4F"/>
    <w:rsid w:val="00C159A8"/>
    <w:rsid w:val="00C17516"/>
    <w:rsid w:val="00C469D0"/>
    <w:rsid w:val="00C55603"/>
    <w:rsid w:val="00C713F5"/>
    <w:rsid w:val="00C73FD1"/>
    <w:rsid w:val="00CA20A5"/>
    <w:rsid w:val="00CC6320"/>
    <w:rsid w:val="00CE527B"/>
    <w:rsid w:val="00D02117"/>
    <w:rsid w:val="00D04841"/>
    <w:rsid w:val="00D169F6"/>
    <w:rsid w:val="00D172E3"/>
    <w:rsid w:val="00D27154"/>
    <w:rsid w:val="00D316D7"/>
    <w:rsid w:val="00D34E19"/>
    <w:rsid w:val="00D351C2"/>
    <w:rsid w:val="00D42404"/>
    <w:rsid w:val="00D4614B"/>
    <w:rsid w:val="00D610EB"/>
    <w:rsid w:val="00D804C5"/>
    <w:rsid w:val="00D92991"/>
    <w:rsid w:val="00DC2D03"/>
    <w:rsid w:val="00E1100C"/>
    <w:rsid w:val="00E27590"/>
    <w:rsid w:val="00E426C3"/>
    <w:rsid w:val="00E709EE"/>
    <w:rsid w:val="00E76ABD"/>
    <w:rsid w:val="00E80BF1"/>
    <w:rsid w:val="00E8735D"/>
    <w:rsid w:val="00EA0B9A"/>
    <w:rsid w:val="00EA18C9"/>
    <w:rsid w:val="00F21CBB"/>
    <w:rsid w:val="00F32408"/>
    <w:rsid w:val="00F356CC"/>
    <w:rsid w:val="00F36B8F"/>
    <w:rsid w:val="00F72A5E"/>
    <w:rsid w:val="00F913C8"/>
    <w:rsid w:val="00F92B4F"/>
    <w:rsid w:val="00F930BC"/>
    <w:rsid w:val="00F9624E"/>
    <w:rsid w:val="00FF75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3740"/>
  <w15:chartTrackingRefBased/>
  <w15:docId w15:val="{BD0EE25E-3AF9-45A1-8855-24C5D892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D18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2D18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D18E2"/>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D18E2"/>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D18E2"/>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2D18E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D18E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D18E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D18E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D18E2"/>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2D18E2"/>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2D18E2"/>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2D18E2"/>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2D18E2"/>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2D18E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D18E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D18E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D18E2"/>
    <w:rPr>
      <w:rFonts w:eastAsiaTheme="majorEastAsia" w:cstheme="majorBidi"/>
      <w:color w:val="272727" w:themeColor="text1" w:themeTint="D8"/>
    </w:rPr>
  </w:style>
  <w:style w:type="paragraph" w:styleId="Titel">
    <w:name w:val="Title"/>
    <w:basedOn w:val="Normal"/>
    <w:next w:val="Normal"/>
    <w:link w:val="TitelTegn"/>
    <w:uiPriority w:val="10"/>
    <w:qFormat/>
    <w:rsid w:val="002D1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D18E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D18E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D18E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D18E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D18E2"/>
    <w:rPr>
      <w:i/>
      <w:iCs/>
      <w:color w:val="404040" w:themeColor="text1" w:themeTint="BF"/>
    </w:rPr>
  </w:style>
  <w:style w:type="paragraph" w:styleId="Listeafsnit">
    <w:name w:val="List Paragraph"/>
    <w:basedOn w:val="Normal"/>
    <w:uiPriority w:val="34"/>
    <w:qFormat/>
    <w:rsid w:val="002D18E2"/>
    <w:pPr>
      <w:ind w:left="720"/>
      <w:contextualSpacing/>
    </w:pPr>
  </w:style>
  <w:style w:type="character" w:styleId="Kraftigfremhvning">
    <w:name w:val="Intense Emphasis"/>
    <w:basedOn w:val="Standardskrifttypeiafsnit"/>
    <w:uiPriority w:val="21"/>
    <w:qFormat/>
    <w:rsid w:val="002D18E2"/>
    <w:rPr>
      <w:i/>
      <w:iCs/>
      <w:color w:val="2F5496" w:themeColor="accent1" w:themeShade="BF"/>
    </w:rPr>
  </w:style>
  <w:style w:type="paragraph" w:styleId="Strktcitat">
    <w:name w:val="Intense Quote"/>
    <w:basedOn w:val="Normal"/>
    <w:next w:val="Normal"/>
    <w:link w:val="StrktcitatTegn"/>
    <w:uiPriority w:val="30"/>
    <w:qFormat/>
    <w:rsid w:val="002D18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2D18E2"/>
    <w:rPr>
      <w:i/>
      <w:iCs/>
      <w:color w:val="2F5496" w:themeColor="accent1" w:themeShade="BF"/>
    </w:rPr>
  </w:style>
  <w:style w:type="character" w:styleId="Kraftighenvisning">
    <w:name w:val="Intense Reference"/>
    <w:basedOn w:val="Standardskrifttypeiafsnit"/>
    <w:uiPriority w:val="32"/>
    <w:qFormat/>
    <w:rsid w:val="002D18E2"/>
    <w:rPr>
      <w:b/>
      <w:bCs/>
      <w:smallCaps/>
      <w:color w:val="2F5496" w:themeColor="accent1" w:themeShade="BF"/>
      <w:spacing w:val="5"/>
    </w:rPr>
  </w:style>
  <w:style w:type="character" w:styleId="Hyperlink">
    <w:name w:val="Hyperlink"/>
    <w:basedOn w:val="Standardskrifttypeiafsnit"/>
    <w:uiPriority w:val="99"/>
    <w:unhideWhenUsed/>
    <w:rsid w:val="006E7731"/>
    <w:rPr>
      <w:color w:val="0563C1" w:themeColor="hyperlink"/>
      <w:u w:val="single"/>
    </w:rPr>
  </w:style>
  <w:style w:type="character" w:styleId="Ulstomtale">
    <w:name w:val="Unresolved Mention"/>
    <w:basedOn w:val="Standardskrifttypeiafsnit"/>
    <w:uiPriority w:val="99"/>
    <w:semiHidden/>
    <w:unhideWhenUsed/>
    <w:rsid w:val="006E7731"/>
    <w:rPr>
      <w:color w:val="605E5C"/>
      <w:shd w:val="clear" w:color="auto" w:fill="E1DFDD"/>
    </w:rPr>
  </w:style>
  <w:style w:type="paragraph" w:styleId="NormalWeb">
    <w:name w:val="Normal (Web)"/>
    <w:basedOn w:val="Normal"/>
    <w:uiPriority w:val="99"/>
    <w:semiHidden/>
    <w:unhideWhenUsed/>
    <w:rsid w:val="00D92991"/>
    <w:rPr>
      <w:rFonts w:ascii="Times New Roman" w:hAnsi="Times New Roman" w:cs="Times New Roman"/>
      <w:sz w:val="24"/>
      <w:szCs w:val="24"/>
    </w:rPr>
  </w:style>
  <w:style w:type="paragraph" w:customStyle="1" w:styleId="p1">
    <w:name w:val="p1"/>
    <w:basedOn w:val="Normal"/>
    <w:rsid w:val="006C4EA9"/>
    <w:pPr>
      <w:spacing w:after="0" w:line="240" w:lineRule="auto"/>
    </w:pPr>
    <w:rPr>
      <w:rFonts w:ascii="Verdana" w:eastAsia="Times New Roman" w:hAnsi="Verdana" w:cs="Times New Roman"/>
      <w:color w:val="2E2E2E"/>
      <w:kern w:val="0"/>
      <w:sz w:val="15"/>
      <w:szCs w:val="15"/>
      <w:lang w:eastAsia="da-DK"/>
      <w14:ligatures w14:val="none"/>
    </w:rPr>
  </w:style>
  <w:style w:type="character" w:styleId="Strk">
    <w:name w:val="Strong"/>
    <w:basedOn w:val="Standardskrifttypeiafsnit"/>
    <w:uiPriority w:val="22"/>
    <w:qFormat/>
    <w:rsid w:val="009F08FE"/>
    <w:rPr>
      <w:b/>
      <w:bCs/>
    </w:rPr>
  </w:style>
  <w:style w:type="character" w:customStyle="1" w:styleId="apple-converted-space">
    <w:name w:val="apple-converted-space"/>
    <w:basedOn w:val="Standardskrifttypeiafsnit"/>
    <w:rsid w:val="009F08FE"/>
  </w:style>
  <w:style w:type="paragraph" w:customStyle="1" w:styleId="p2">
    <w:name w:val="p2"/>
    <w:basedOn w:val="Normal"/>
    <w:rsid w:val="00D27154"/>
    <w:pPr>
      <w:spacing w:after="0" w:line="240" w:lineRule="auto"/>
    </w:pPr>
    <w:rPr>
      <w:rFonts w:ascii="Helvetica" w:eastAsia="Times New Roman" w:hAnsi="Helvetica" w:cs="Times New Roman"/>
      <w:color w:val="000000"/>
      <w:kern w:val="0"/>
      <w:sz w:val="18"/>
      <w:szCs w:val="18"/>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19847">
      <w:bodyDiv w:val="1"/>
      <w:marLeft w:val="0"/>
      <w:marRight w:val="0"/>
      <w:marTop w:val="0"/>
      <w:marBottom w:val="0"/>
      <w:divBdr>
        <w:top w:val="none" w:sz="0" w:space="0" w:color="auto"/>
        <w:left w:val="none" w:sz="0" w:space="0" w:color="auto"/>
        <w:bottom w:val="none" w:sz="0" w:space="0" w:color="auto"/>
        <w:right w:val="none" w:sz="0" w:space="0" w:color="auto"/>
      </w:divBdr>
    </w:div>
    <w:div w:id="587428418">
      <w:bodyDiv w:val="1"/>
      <w:marLeft w:val="0"/>
      <w:marRight w:val="0"/>
      <w:marTop w:val="0"/>
      <w:marBottom w:val="0"/>
      <w:divBdr>
        <w:top w:val="none" w:sz="0" w:space="0" w:color="auto"/>
        <w:left w:val="none" w:sz="0" w:space="0" w:color="auto"/>
        <w:bottom w:val="none" w:sz="0" w:space="0" w:color="auto"/>
        <w:right w:val="none" w:sz="0" w:space="0" w:color="auto"/>
      </w:divBdr>
    </w:div>
    <w:div w:id="628633801">
      <w:bodyDiv w:val="1"/>
      <w:marLeft w:val="0"/>
      <w:marRight w:val="0"/>
      <w:marTop w:val="0"/>
      <w:marBottom w:val="0"/>
      <w:divBdr>
        <w:top w:val="none" w:sz="0" w:space="0" w:color="auto"/>
        <w:left w:val="none" w:sz="0" w:space="0" w:color="auto"/>
        <w:bottom w:val="none" w:sz="0" w:space="0" w:color="auto"/>
        <w:right w:val="none" w:sz="0" w:space="0" w:color="auto"/>
      </w:divBdr>
    </w:div>
    <w:div w:id="703407451">
      <w:bodyDiv w:val="1"/>
      <w:marLeft w:val="0"/>
      <w:marRight w:val="0"/>
      <w:marTop w:val="0"/>
      <w:marBottom w:val="0"/>
      <w:divBdr>
        <w:top w:val="none" w:sz="0" w:space="0" w:color="auto"/>
        <w:left w:val="none" w:sz="0" w:space="0" w:color="auto"/>
        <w:bottom w:val="none" w:sz="0" w:space="0" w:color="auto"/>
        <w:right w:val="none" w:sz="0" w:space="0" w:color="auto"/>
      </w:divBdr>
    </w:div>
    <w:div w:id="725490453">
      <w:bodyDiv w:val="1"/>
      <w:marLeft w:val="0"/>
      <w:marRight w:val="0"/>
      <w:marTop w:val="0"/>
      <w:marBottom w:val="0"/>
      <w:divBdr>
        <w:top w:val="none" w:sz="0" w:space="0" w:color="auto"/>
        <w:left w:val="none" w:sz="0" w:space="0" w:color="auto"/>
        <w:bottom w:val="none" w:sz="0" w:space="0" w:color="auto"/>
        <w:right w:val="none" w:sz="0" w:space="0" w:color="auto"/>
      </w:divBdr>
    </w:div>
    <w:div w:id="1192456834">
      <w:bodyDiv w:val="1"/>
      <w:marLeft w:val="0"/>
      <w:marRight w:val="0"/>
      <w:marTop w:val="0"/>
      <w:marBottom w:val="0"/>
      <w:divBdr>
        <w:top w:val="none" w:sz="0" w:space="0" w:color="auto"/>
        <w:left w:val="none" w:sz="0" w:space="0" w:color="auto"/>
        <w:bottom w:val="none" w:sz="0" w:space="0" w:color="auto"/>
        <w:right w:val="none" w:sz="0" w:space="0" w:color="auto"/>
      </w:divBdr>
    </w:div>
    <w:div w:id="1215890525">
      <w:bodyDiv w:val="1"/>
      <w:marLeft w:val="0"/>
      <w:marRight w:val="0"/>
      <w:marTop w:val="0"/>
      <w:marBottom w:val="0"/>
      <w:divBdr>
        <w:top w:val="none" w:sz="0" w:space="0" w:color="auto"/>
        <w:left w:val="none" w:sz="0" w:space="0" w:color="auto"/>
        <w:bottom w:val="none" w:sz="0" w:space="0" w:color="auto"/>
        <w:right w:val="none" w:sz="0" w:space="0" w:color="auto"/>
      </w:divBdr>
    </w:div>
    <w:div w:id="1403061236">
      <w:bodyDiv w:val="1"/>
      <w:marLeft w:val="0"/>
      <w:marRight w:val="0"/>
      <w:marTop w:val="0"/>
      <w:marBottom w:val="0"/>
      <w:divBdr>
        <w:top w:val="none" w:sz="0" w:space="0" w:color="auto"/>
        <w:left w:val="none" w:sz="0" w:space="0" w:color="auto"/>
        <w:bottom w:val="none" w:sz="0" w:space="0" w:color="auto"/>
        <w:right w:val="none" w:sz="0" w:space="0" w:color="auto"/>
      </w:divBdr>
    </w:div>
    <w:div w:id="194526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twalkingcycling.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2843F17809AB479A2F70133FB2C68D" ma:contentTypeVersion="18" ma:contentTypeDescription="Opret et nyt dokument." ma:contentTypeScope="" ma:versionID="cc64a2c3f2a69a57e0d10cadaba4ad7d">
  <xsd:schema xmlns:xsd="http://www.w3.org/2001/XMLSchema" xmlns:xs="http://www.w3.org/2001/XMLSchema" xmlns:p="http://schemas.microsoft.com/office/2006/metadata/properties" xmlns:ns2="0a90ae03-e419-4747-ad21-9bb310430ecb" xmlns:ns3="b90cd4eb-a867-4a26-8488-7d75436be245" targetNamespace="http://schemas.microsoft.com/office/2006/metadata/properties" ma:root="true" ma:fieldsID="29b8c1cc1b0c056a3e499bdd2313f386" ns2:_="" ns3:_="">
    <xsd:import namespace="0a90ae03-e419-4747-ad21-9bb310430ecb"/>
    <xsd:import namespace="b90cd4eb-a867-4a26-8488-7d75436be2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0ae03-e419-4747-ad21-9bb310430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f875ff11-93f8-479a-9933-ae9cb94f8a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cd4eb-a867-4a26-8488-7d75436be24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b456ba2-84e0-4ff5-a553-84408b80fa5e}" ma:internalName="TaxCatchAll" ma:showField="CatchAllData" ma:web="b90cd4eb-a867-4a26-8488-7d75436be24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0cd4eb-a867-4a26-8488-7d75436be245" xsi:nil="true"/>
    <lcf76f155ced4ddcb4097134ff3c332f xmlns="0a90ae03-e419-4747-ad21-9bb310430e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412876-C712-4DFC-B356-8C688C829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0ae03-e419-4747-ad21-9bb310430ecb"/>
    <ds:schemaRef ds:uri="b90cd4eb-a867-4a26-8488-7d75436be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3182F-07F5-479A-A252-81091D8CB462}">
  <ds:schemaRefs>
    <ds:schemaRef ds:uri="http://schemas.microsoft.com/sharepoint/v3/contenttype/forms"/>
  </ds:schemaRefs>
</ds:datastoreItem>
</file>

<file path=customXml/itemProps3.xml><?xml version="1.0" encoding="utf-8"?>
<ds:datastoreItem xmlns:ds="http://schemas.openxmlformats.org/officeDocument/2006/customXml" ds:itemID="{C6E925F2-A292-4D9F-90BA-B87CE7321C8D}">
  <ds:schemaRefs>
    <ds:schemaRef ds:uri="http://schemas.microsoft.com/office/2006/metadata/properties"/>
    <ds:schemaRef ds:uri="http://schemas.microsoft.com/office/infopath/2007/PartnerControls"/>
    <ds:schemaRef ds:uri="b90cd4eb-a867-4a26-8488-7d75436be245"/>
    <ds:schemaRef ds:uri="0a90ae03-e419-4747-ad21-9bb310430ec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1374</Words>
  <Characters>8383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ReklameService - Tina Madsen</dc:creator>
  <cp:keywords/>
  <dc:description/>
  <cp:lastModifiedBy>Anneli Friis Holdt</cp:lastModifiedBy>
  <cp:revision>2</cp:revision>
  <cp:lastPrinted>2025-09-16T07:43:00Z</cp:lastPrinted>
  <dcterms:created xsi:type="dcterms:W3CDTF">2025-09-17T21:59:00Z</dcterms:created>
  <dcterms:modified xsi:type="dcterms:W3CDTF">2025-09-17T21:59:00Z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0x010100032843F17809AB479A2F70133FB2C68D</vt:lpwstr>
  </property>
  <property fmtid="{D5CDD505-2E9C-101B-9397-08002B2CF9AE}" pid="3" name="MediaServiceImageTags">
    <vt:lpwstr/>
  </property>
</Properties>
</file>